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CD" w:rsidRDefault="00CF3ACD">
      <w:pPr>
        <w:spacing w:after="0" w:line="264" w:lineRule="auto"/>
        <w:ind w:left="120"/>
        <w:jc w:val="both"/>
        <w:rPr>
          <w:rFonts w:ascii="Times New Roman" w:hAnsi="Times New Roman"/>
          <w:b/>
          <w:color w:val="000000"/>
          <w:sz w:val="28"/>
          <w:lang w:val="ru-RU"/>
        </w:rPr>
      </w:pPr>
      <w:bookmarkStart w:id="0" w:name="block-8831255"/>
      <w:r>
        <w:rPr>
          <w:rFonts w:ascii="Times New Roman" w:hAnsi="Times New Roman"/>
          <w:b/>
          <w:noProof/>
          <w:color w:val="000000"/>
          <w:sz w:val="28"/>
          <w:lang w:val="ru-RU" w:eastAsia="ru-RU"/>
        </w:rPr>
        <w:drawing>
          <wp:inline distT="0" distB="0" distL="0" distR="0">
            <wp:extent cx="5940425" cy="8160265"/>
            <wp:effectExtent l="0" t="0" r="0" b="0"/>
            <wp:docPr id="1" name="Рисунок 1" descr="C:\Users\User\Desktop\Сканирование\2023-09-28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ие\2023-09-28_0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0265"/>
                    </a:xfrm>
                    <a:prstGeom prst="rect">
                      <a:avLst/>
                    </a:prstGeom>
                    <a:noFill/>
                    <a:ln>
                      <a:noFill/>
                    </a:ln>
                  </pic:spPr>
                </pic:pic>
              </a:graphicData>
            </a:graphic>
          </wp:inline>
        </w:drawing>
      </w:r>
    </w:p>
    <w:p w:rsidR="00CF3ACD" w:rsidRDefault="00CF3ACD">
      <w:pPr>
        <w:spacing w:after="0" w:line="264" w:lineRule="auto"/>
        <w:ind w:left="120"/>
        <w:jc w:val="both"/>
        <w:rPr>
          <w:rFonts w:ascii="Times New Roman" w:hAnsi="Times New Roman"/>
          <w:b/>
          <w:color w:val="000000"/>
          <w:sz w:val="28"/>
          <w:lang w:val="ru-RU"/>
        </w:rPr>
      </w:pPr>
    </w:p>
    <w:p w:rsidR="00CF3ACD" w:rsidRDefault="00CF3ACD">
      <w:pPr>
        <w:spacing w:after="0" w:line="264" w:lineRule="auto"/>
        <w:ind w:left="120"/>
        <w:jc w:val="both"/>
        <w:rPr>
          <w:rFonts w:ascii="Times New Roman" w:hAnsi="Times New Roman"/>
          <w:b/>
          <w:color w:val="000000"/>
          <w:sz w:val="28"/>
          <w:lang w:val="ru-RU"/>
        </w:rPr>
      </w:pPr>
    </w:p>
    <w:p w:rsidR="00CF3ACD" w:rsidRDefault="00CF3ACD">
      <w:pPr>
        <w:spacing w:after="0" w:line="264" w:lineRule="auto"/>
        <w:ind w:left="120"/>
        <w:jc w:val="both"/>
        <w:rPr>
          <w:rFonts w:ascii="Times New Roman" w:hAnsi="Times New Roman"/>
          <w:b/>
          <w:color w:val="000000"/>
          <w:sz w:val="28"/>
          <w:lang w:val="ru-RU"/>
        </w:rPr>
      </w:pPr>
    </w:p>
    <w:p w:rsidR="00CF3ACD" w:rsidRDefault="00CF3ACD">
      <w:pPr>
        <w:spacing w:after="0" w:line="264" w:lineRule="auto"/>
        <w:ind w:left="120"/>
        <w:jc w:val="both"/>
        <w:rPr>
          <w:rFonts w:ascii="Times New Roman" w:hAnsi="Times New Roman"/>
          <w:b/>
          <w:color w:val="000000"/>
          <w:sz w:val="28"/>
          <w:lang w:val="ru-RU"/>
        </w:rPr>
      </w:pPr>
    </w:p>
    <w:p w:rsidR="00B37288" w:rsidRPr="00BF433A" w:rsidRDefault="001208FC">
      <w:pPr>
        <w:spacing w:after="0" w:line="264" w:lineRule="auto"/>
        <w:ind w:left="120"/>
        <w:jc w:val="both"/>
        <w:rPr>
          <w:lang w:val="ru-RU"/>
        </w:rPr>
      </w:pPr>
      <w:bookmarkStart w:id="1" w:name="_GoBack"/>
      <w:bookmarkEnd w:id="1"/>
      <w:r w:rsidRPr="00BF433A">
        <w:rPr>
          <w:rFonts w:ascii="Times New Roman" w:hAnsi="Times New Roman"/>
          <w:b/>
          <w:color w:val="000000"/>
          <w:sz w:val="28"/>
          <w:lang w:val="ru-RU"/>
        </w:rPr>
        <w:t>ПОЯСНИТЕЛЬНАЯ ЗАПИСКА</w:t>
      </w:r>
    </w:p>
    <w:p w:rsidR="00B37288" w:rsidRPr="00BF433A" w:rsidRDefault="00B37288">
      <w:pPr>
        <w:spacing w:after="0" w:line="264" w:lineRule="auto"/>
        <w:ind w:left="120"/>
        <w:jc w:val="both"/>
        <w:rPr>
          <w:lang w:val="ru-RU"/>
        </w:rPr>
      </w:pP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BF433A">
        <w:rPr>
          <w:rFonts w:ascii="Times New Roman" w:hAnsi="Times New Roman"/>
          <w:color w:val="000000"/>
          <w:sz w:val="28"/>
          <w:lang w:val="ru-RU"/>
        </w:rPr>
        <w:t>естественно-научной</w:t>
      </w:r>
      <w:proofErr w:type="gramEnd"/>
      <w:r w:rsidRPr="00BF433A">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BF433A">
        <w:rPr>
          <w:rFonts w:ascii="Times New Roman" w:hAnsi="Times New Roman"/>
          <w:color w:val="000000"/>
          <w:sz w:val="28"/>
          <w:lang w:val="ru-RU"/>
        </w:rPr>
        <w:t>обучающимися</w:t>
      </w:r>
      <w:proofErr w:type="gramEnd"/>
      <w:r w:rsidRPr="00BF433A">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w:t>
      </w:r>
      <w:r w:rsidRPr="00BF433A">
        <w:rPr>
          <w:rFonts w:ascii="Times New Roman" w:hAnsi="Times New Roman"/>
          <w:color w:val="000000"/>
          <w:sz w:val="28"/>
          <w:lang w:val="ru-RU"/>
        </w:rPr>
        <w:lastRenderedPageBreak/>
        <w:t>формирование представления о необходимости доказатель</w:t>
      </w:r>
      <w:proofErr w:type="gramStart"/>
      <w:r w:rsidRPr="00BF433A">
        <w:rPr>
          <w:rFonts w:ascii="Times New Roman" w:hAnsi="Times New Roman"/>
          <w:color w:val="000000"/>
          <w:sz w:val="28"/>
          <w:lang w:val="ru-RU"/>
        </w:rPr>
        <w:t>ств пр</w:t>
      </w:r>
      <w:proofErr w:type="gramEnd"/>
      <w:r w:rsidRPr="00BF433A">
        <w:rPr>
          <w:rFonts w:ascii="Times New Roman" w:hAnsi="Times New Roman"/>
          <w:color w:val="000000"/>
          <w:sz w:val="28"/>
          <w:lang w:val="ru-RU"/>
        </w:rPr>
        <w:t>и обосновании математических утверждений и роли аксиоматики в проведении дедуктивных рассуждений;</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Переход к изучению геометрии на углублённом уровне позволяет:</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 xml:space="preserve">подготовить </w:t>
      </w:r>
      <w:proofErr w:type="gramStart"/>
      <w:r w:rsidRPr="00BF433A">
        <w:rPr>
          <w:rFonts w:ascii="Times New Roman" w:hAnsi="Times New Roman"/>
          <w:color w:val="000000"/>
          <w:sz w:val="28"/>
          <w:lang w:val="ru-RU"/>
        </w:rPr>
        <w:t>обучающихся</w:t>
      </w:r>
      <w:proofErr w:type="gramEnd"/>
      <w:r w:rsidRPr="00BF433A">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B37288" w:rsidRPr="00CF3ACD" w:rsidRDefault="001208FC">
      <w:pPr>
        <w:spacing w:after="0" w:line="264" w:lineRule="auto"/>
        <w:ind w:firstLine="600"/>
        <w:jc w:val="both"/>
        <w:rPr>
          <w:lang w:val="ru-RU"/>
        </w:rPr>
      </w:pPr>
      <w:r w:rsidRPr="00BF433A">
        <w:rPr>
          <w:rFonts w:ascii="Times New Roman" w:hAnsi="Times New Roman"/>
          <w:color w:val="000000"/>
          <w:sz w:val="28"/>
          <w:lang w:val="ru-RU"/>
        </w:rPr>
        <w:t>‌</w:t>
      </w:r>
      <w:bookmarkStart w:id="2" w:name="04eb6aa7-7a2b-4c78-a285-c233698ad3f6"/>
      <w:r w:rsidRPr="00BF433A">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CF3ACD">
        <w:rPr>
          <w:rFonts w:ascii="Times New Roman" w:hAnsi="Times New Roman"/>
          <w:color w:val="000000"/>
          <w:sz w:val="28"/>
          <w:lang w:val="ru-RU"/>
        </w:rPr>
        <w:t>‌‌</w:t>
      </w:r>
    </w:p>
    <w:p w:rsidR="00B37288" w:rsidRPr="00CF3ACD" w:rsidRDefault="00B37288">
      <w:pPr>
        <w:rPr>
          <w:lang w:val="ru-RU"/>
        </w:rPr>
        <w:sectPr w:rsidR="00B37288" w:rsidRPr="00CF3ACD">
          <w:pgSz w:w="11906" w:h="16383"/>
          <w:pgMar w:top="1134" w:right="850" w:bottom="1134" w:left="1701" w:header="720" w:footer="720" w:gutter="0"/>
          <w:cols w:space="720"/>
        </w:sectPr>
      </w:pPr>
    </w:p>
    <w:p w:rsidR="00B37288" w:rsidRPr="00BF433A" w:rsidRDefault="001208FC">
      <w:pPr>
        <w:spacing w:after="0" w:line="264" w:lineRule="auto"/>
        <w:ind w:left="120"/>
        <w:jc w:val="both"/>
        <w:rPr>
          <w:lang w:val="ru-RU"/>
        </w:rPr>
      </w:pPr>
      <w:bookmarkStart w:id="3" w:name="block-8831256"/>
      <w:bookmarkEnd w:id="0"/>
      <w:r w:rsidRPr="00BF433A">
        <w:rPr>
          <w:rFonts w:ascii="Times New Roman" w:hAnsi="Times New Roman"/>
          <w:b/>
          <w:color w:val="000000"/>
          <w:sz w:val="28"/>
          <w:lang w:val="ru-RU"/>
        </w:rPr>
        <w:lastRenderedPageBreak/>
        <w:t>СОДЕРЖАНИЕ ОБУЧЕНИЯ</w:t>
      </w:r>
    </w:p>
    <w:p w:rsidR="00B37288" w:rsidRPr="00BF433A" w:rsidRDefault="00B37288">
      <w:pPr>
        <w:spacing w:after="0" w:line="264" w:lineRule="auto"/>
        <w:ind w:left="120"/>
        <w:jc w:val="both"/>
        <w:rPr>
          <w:lang w:val="ru-RU"/>
        </w:rPr>
      </w:pPr>
    </w:p>
    <w:p w:rsidR="00B37288" w:rsidRPr="00BF433A" w:rsidRDefault="001208FC">
      <w:pPr>
        <w:spacing w:after="0" w:line="264" w:lineRule="auto"/>
        <w:ind w:left="120"/>
        <w:jc w:val="both"/>
        <w:rPr>
          <w:lang w:val="ru-RU"/>
        </w:rPr>
      </w:pPr>
      <w:r w:rsidRPr="00BF433A">
        <w:rPr>
          <w:rFonts w:ascii="Times New Roman" w:hAnsi="Times New Roman"/>
          <w:b/>
          <w:color w:val="000000"/>
          <w:sz w:val="28"/>
          <w:lang w:val="ru-RU"/>
        </w:rPr>
        <w:t>10 КЛАСС</w:t>
      </w:r>
    </w:p>
    <w:p w:rsidR="00B37288" w:rsidRPr="00BF433A" w:rsidRDefault="00B37288">
      <w:pPr>
        <w:spacing w:after="0" w:line="264" w:lineRule="auto"/>
        <w:ind w:left="120"/>
        <w:jc w:val="both"/>
        <w:rPr>
          <w:lang w:val="ru-RU"/>
        </w:rPr>
      </w:pP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Прямые и плоскости в пространстве</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 xml:space="preserve">Взаимное расположение </w:t>
      </w:r>
      <w:proofErr w:type="gramStart"/>
      <w:r w:rsidRPr="00BF433A">
        <w:rPr>
          <w:rFonts w:ascii="Times New Roman" w:hAnsi="Times New Roman"/>
          <w:color w:val="000000"/>
          <w:sz w:val="28"/>
          <w:lang w:val="ru-RU"/>
        </w:rPr>
        <w:t>прямых</w:t>
      </w:r>
      <w:proofErr w:type="gramEnd"/>
      <w:r w:rsidRPr="00BF433A">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BF433A">
        <w:rPr>
          <w:rFonts w:ascii="Times New Roman" w:hAnsi="Times New Roman"/>
          <w:color w:val="000000"/>
          <w:sz w:val="28"/>
          <w:lang w:val="ru-RU"/>
        </w:rPr>
        <w:t>скрещивающихся</w:t>
      </w:r>
      <w:proofErr w:type="gramEnd"/>
      <w:r w:rsidRPr="00BF433A">
        <w:rPr>
          <w:rFonts w:ascii="Times New Roman" w:hAnsi="Times New Roman"/>
          <w:color w:val="000000"/>
          <w:sz w:val="28"/>
          <w:lang w:val="ru-RU"/>
        </w:rPr>
        <w:t xml:space="preserve"> прямых. </w:t>
      </w:r>
      <w:proofErr w:type="gramStart"/>
      <w:r w:rsidRPr="00BF433A">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BF433A">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BF433A">
        <w:rPr>
          <w:rFonts w:ascii="Times New Roman" w:hAnsi="Times New Roman"/>
          <w:color w:val="000000"/>
          <w:sz w:val="28"/>
          <w:lang w:val="ru-RU"/>
        </w:rPr>
        <w:t>сонаправленными</w:t>
      </w:r>
      <w:proofErr w:type="spellEnd"/>
      <w:r w:rsidRPr="00BF433A">
        <w:rPr>
          <w:rFonts w:ascii="Times New Roman" w:hAnsi="Times New Roman"/>
          <w:color w:val="000000"/>
          <w:sz w:val="28"/>
          <w:lang w:val="ru-RU"/>
        </w:rPr>
        <w:t xml:space="preserve"> сторонами, угол </w:t>
      </w:r>
      <w:proofErr w:type="gramStart"/>
      <w:r w:rsidRPr="00BF433A">
        <w:rPr>
          <w:rFonts w:ascii="Times New Roman" w:hAnsi="Times New Roman"/>
          <w:color w:val="000000"/>
          <w:sz w:val="28"/>
          <w:lang w:val="ru-RU"/>
        </w:rPr>
        <w:t>между</w:t>
      </w:r>
      <w:proofErr w:type="gramEnd"/>
      <w:r w:rsidRPr="00BF433A">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BF433A">
        <w:rPr>
          <w:rFonts w:ascii="Times New Roman" w:hAnsi="Times New Roman"/>
          <w:color w:val="000000"/>
          <w:sz w:val="28"/>
          <w:lang w:val="ru-RU"/>
        </w:rPr>
        <w:t>Трёхгранный</w:t>
      </w:r>
      <w:proofErr w:type="gramEnd"/>
      <w:r w:rsidRPr="00BF433A">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Многогранники</w:t>
      </w:r>
    </w:p>
    <w:p w:rsidR="00B37288" w:rsidRPr="00CF3ACD" w:rsidRDefault="001208FC">
      <w:pPr>
        <w:spacing w:after="0" w:line="264" w:lineRule="auto"/>
        <w:ind w:firstLine="600"/>
        <w:jc w:val="both"/>
        <w:rPr>
          <w:lang w:val="ru-RU"/>
        </w:rPr>
      </w:pPr>
      <w:r w:rsidRPr="00BF433A">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BF433A">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BF433A">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BF433A">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CF3ACD">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Векторы и координаты в пространстве</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BF433A">
        <w:rPr>
          <w:rFonts w:ascii="Times New Roman" w:hAnsi="Times New Roman"/>
          <w:color w:val="000000"/>
          <w:sz w:val="28"/>
          <w:lang w:val="ru-RU"/>
        </w:rPr>
        <w:t>сонаправленные</w:t>
      </w:r>
      <w:proofErr w:type="spellEnd"/>
      <w:r w:rsidRPr="00BF433A">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BF433A">
        <w:rPr>
          <w:rFonts w:ascii="Times New Roman" w:hAnsi="Times New Roman"/>
          <w:color w:val="000000"/>
          <w:sz w:val="28"/>
          <w:lang w:val="ru-RU"/>
        </w:rPr>
        <w:t>компланарности</w:t>
      </w:r>
      <w:proofErr w:type="spellEnd"/>
      <w:r w:rsidRPr="00BF433A">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B37288" w:rsidRPr="00BF433A" w:rsidRDefault="001208FC">
      <w:pPr>
        <w:spacing w:after="0" w:line="264" w:lineRule="auto"/>
        <w:ind w:left="120"/>
        <w:jc w:val="both"/>
        <w:rPr>
          <w:lang w:val="ru-RU"/>
        </w:rPr>
      </w:pPr>
      <w:r w:rsidRPr="00BF433A">
        <w:rPr>
          <w:rFonts w:ascii="Times New Roman" w:hAnsi="Times New Roman"/>
          <w:b/>
          <w:color w:val="000000"/>
          <w:sz w:val="28"/>
          <w:lang w:val="ru-RU"/>
        </w:rPr>
        <w:t>11 КЛАСС</w:t>
      </w:r>
    </w:p>
    <w:p w:rsidR="00B37288" w:rsidRPr="00BF433A" w:rsidRDefault="00B37288">
      <w:pPr>
        <w:spacing w:after="0" w:line="264" w:lineRule="auto"/>
        <w:ind w:left="120"/>
        <w:jc w:val="both"/>
        <w:rPr>
          <w:lang w:val="ru-RU"/>
        </w:rPr>
      </w:pP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Тела вращения</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BF433A">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Векторы и координаты в пространстве</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Движения в пространстве</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B37288" w:rsidRPr="00BF433A" w:rsidRDefault="00B37288">
      <w:pPr>
        <w:rPr>
          <w:lang w:val="ru-RU"/>
        </w:rPr>
        <w:sectPr w:rsidR="00B37288" w:rsidRPr="00BF433A">
          <w:pgSz w:w="11906" w:h="16383"/>
          <w:pgMar w:top="1134" w:right="850" w:bottom="1134" w:left="1701" w:header="720" w:footer="720" w:gutter="0"/>
          <w:cols w:space="720"/>
        </w:sectPr>
      </w:pPr>
    </w:p>
    <w:p w:rsidR="00B37288" w:rsidRPr="00BF433A" w:rsidRDefault="001208FC">
      <w:pPr>
        <w:spacing w:after="0" w:line="264" w:lineRule="auto"/>
        <w:ind w:left="120"/>
        <w:jc w:val="both"/>
        <w:rPr>
          <w:lang w:val="ru-RU"/>
        </w:rPr>
      </w:pPr>
      <w:bookmarkStart w:id="4" w:name="block-8831259"/>
      <w:bookmarkEnd w:id="3"/>
      <w:r w:rsidRPr="00BF433A">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B37288" w:rsidRPr="00BF433A" w:rsidRDefault="00B37288">
      <w:pPr>
        <w:spacing w:after="0" w:line="264" w:lineRule="auto"/>
        <w:ind w:left="120"/>
        <w:jc w:val="both"/>
        <w:rPr>
          <w:lang w:val="ru-RU"/>
        </w:rPr>
      </w:pPr>
    </w:p>
    <w:p w:rsidR="00B37288" w:rsidRPr="00BF433A" w:rsidRDefault="001208FC">
      <w:pPr>
        <w:spacing w:after="0" w:line="264" w:lineRule="auto"/>
        <w:ind w:left="120"/>
        <w:jc w:val="both"/>
        <w:rPr>
          <w:lang w:val="ru-RU"/>
        </w:rPr>
      </w:pPr>
      <w:r w:rsidRPr="00BF433A">
        <w:rPr>
          <w:rFonts w:ascii="Times New Roman" w:hAnsi="Times New Roman"/>
          <w:b/>
          <w:color w:val="000000"/>
          <w:sz w:val="28"/>
          <w:lang w:val="ru-RU"/>
        </w:rPr>
        <w:t>ЛИЧНОСТНЫЕ РЕЗУЛЬТАТЫ</w:t>
      </w:r>
    </w:p>
    <w:p w:rsidR="00B37288" w:rsidRPr="00BF433A" w:rsidRDefault="00B37288">
      <w:pPr>
        <w:spacing w:after="0" w:line="264" w:lineRule="auto"/>
        <w:ind w:left="120"/>
        <w:jc w:val="both"/>
        <w:rPr>
          <w:lang w:val="ru-RU"/>
        </w:rPr>
      </w:pP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1) гражданское воспитание:</w:t>
      </w:r>
    </w:p>
    <w:p w:rsidR="00B37288" w:rsidRPr="00BF433A" w:rsidRDefault="001208FC">
      <w:pPr>
        <w:spacing w:after="0" w:line="264" w:lineRule="auto"/>
        <w:ind w:firstLine="600"/>
        <w:jc w:val="both"/>
        <w:rPr>
          <w:lang w:val="ru-RU"/>
        </w:rPr>
      </w:pPr>
      <w:proofErr w:type="spellStart"/>
      <w:r w:rsidRPr="00BF433A">
        <w:rPr>
          <w:rFonts w:ascii="Times New Roman" w:hAnsi="Times New Roman"/>
          <w:color w:val="000000"/>
          <w:sz w:val="28"/>
          <w:lang w:val="ru-RU"/>
        </w:rPr>
        <w:t>сформированность</w:t>
      </w:r>
      <w:proofErr w:type="spellEnd"/>
      <w:r w:rsidRPr="00BF433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2) патриотическое воспитание:</w:t>
      </w:r>
    </w:p>
    <w:p w:rsidR="00B37288" w:rsidRPr="00BF433A" w:rsidRDefault="001208FC">
      <w:pPr>
        <w:spacing w:after="0" w:line="264" w:lineRule="auto"/>
        <w:ind w:firstLine="600"/>
        <w:jc w:val="both"/>
        <w:rPr>
          <w:lang w:val="ru-RU"/>
        </w:rPr>
      </w:pPr>
      <w:proofErr w:type="spellStart"/>
      <w:r w:rsidRPr="00BF433A">
        <w:rPr>
          <w:rFonts w:ascii="Times New Roman" w:hAnsi="Times New Roman"/>
          <w:color w:val="000000"/>
          <w:sz w:val="28"/>
          <w:lang w:val="ru-RU"/>
        </w:rPr>
        <w:t>сформированность</w:t>
      </w:r>
      <w:proofErr w:type="spellEnd"/>
      <w:r w:rsidRPr="00BF433A">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3) духовно-нравственное воспитание:</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 xml:space="preserve">осознание духовных ценностей российского народа, </w:t>
      </w:r>
      <w:proofErr w:type="spellStart"/>
      <w:r w:rsidRPr="00BF433A">
        <w:rPr>
          <w:rFonts w:ascii="Times New Roman" w:hAnsi="Times New Roman"/>
          <w:color w:val="000000"/>
          <w:sz w:val="28"/>
          <w:lang w:val="ru-RU"/>
        </w:rPr>
        <w:t>сформированность</w:t>
      </w:r>
      <w:proofErr w:type="spellEnd"/>
      <w:r w:rsidRPr="00BF433A">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4) эстетическое воспитание:</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5) физическое воспитание:</w:t>
      </w:r>
    </w:p>
    <w:p w:rsidR="00B37288" w:rsidRPr="00BF433A" w:rsidRDefault="001208FC">
      <w:pPr>
        <w:spacing w:after="0" w:line="264" w:lineRule="auto"/>
        <w:ind w:firstLine="600"/>
        <w:jc w:val="both"/>
        <w:rPr>
          <w:lang w:val="ru-RU"/>
        </w:rPr>
      </w:pPr>
      <w:proofErr w:type="spellStart"/>
      <w:r w:rsidRPr="00BF433A">
        <w:rPr>
          <w:rFonts w:ascii="Times New Roman" w:hAnsi="Times New Roman"/>
          <w:color w:val="000000"/>
          <w:sz w:val="28"/>
          <w:lang w:val="ru-RU"/>
        </w:rPr>
        <w:t>сформированность</w:t>
      </w:r>
      <w:proofErr w:type="spellEnd"/>
      <w:r w:rsidRPr="00BF433A">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6) трудовое воспитание:</w:t>
      </w:r>
    </w:p>
    <w:p w:rsidR="00B37288" w:rsidRPr="00BF433A" w:rsidRDefault="001208FC">
      <w:pPr>
        <w:spacing w:after="0" w:line="264" w:lineRule="auto"/>
        <w:ind w:firstLine="600"/>
        <w:jc w:val="both"/>
        <w:rPr>
          <w:lang w:val="ru-RU"/>
        </w:rPr>
      </w:pPr>
      <w:proofErr w:type="gramStart"/>
      <w:r w:rsidRPr="00BF433A">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BF433A">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7) экологическое воспитание:</w:t>
      </w:r>
    </w:p>
    <w:p w:rsidR="00B37288" w:rsidRPr="00BF433A" w:rsidRDefault="001208FC">
      <w:pPr>
        <w:spacing w:after="0" w:line="264" w:lineRule="auto"/>
        <w:ind w:firstLine="600"/>
        <w:jc w:val="both"/>
        <w:rPr>
          <w:lang w:val="ru-RU"/>
        </w:rPr>
      </w:pPr>
      <w:proofErr w:type="spellStart"/>
      <w:r w:rsidRPr="00BF433A">
        <w:rPr>
          <w:rFonts w:ascii="Times New Roman" w:hAnsi="Times New Roman"/>
          <w:color w:val="000000"/>
          <w:sz w:val="28"/>
          <w:lang w:val="ru-RU"/>
        </w:rPr>
        <w:t>сформированность</w:t>
      </w:r>
      <w:proofErr w:type="spellEnd"/>
      <w:r w:rsidRPr="00BF433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 xml:space="preserve">8) ценности научного познания: </w:t>
      </w:r>
    </w:p>
    <w:p w:rsidR="00B37288" w:rsidRPr="00BF433A" w:rsidRDefault="001208FC">
      <w:pPr>
        <w:spacing w:after="0" w:line="264" w:lineRule="auto"/>
        <w:ind w:firstLine="600"/>
        <w:jc w:val="both"/>
        <w:rPr>
          <w:lang w:val="ru-RU"/>
        </w:rPr>
      </w:pPr>
      <w:proofErr w:type="spellStart"/>
      <w:r w:rsidRPr="00BF433A">
        <w:rPr>
          <w:rFonts w:ascii="Times New Roman" w:hAnsi="Times New Roman"/>
          <w:color w:val="000000"/>
          <w:sz w:val="28"/>
          <w:lang w:val="ru-RU"/>
        </w:rPr>
        <w:t>сформированность</w:t>
      </w:r>
      <w:proofErr w:type="spellEnd"/>
      <w:r w:rsidRPr="00BF433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B37288" w:rsidRPr="00BF433A" w:rsidRDefault="00B37288">
      <w:pPr>
        <w:spacing w:after="0" w:line="264" w:lineRule="auto"/>
        <w:ind w:left="120"/>
        <w:jc w:val="both"/>
        <w:rPr>
          <w:lang w:val="ru-RU"/>
        </w:rPr>
      </w:pPr>
    </w:p>
    <w:p w:rsidR="00B37288" w:rsidRPr="00BF433A" w:rsidRDefault="001208FC">
      <w:pPr>
        <w:spacing w:after="0" w:line="264" w:lineRule="auto"/>
        <w:ind w:left="120"/>
        <w:jc w:val="both"/>
        <w:rPr>
          <w:lang w:val="ru-RU"/>
        </w:rPr>
      </w:pPr>
      <w:r w:rsidRPr="00BF433A">
        <w:rPr>
          <w:rFonts w:ascii="Times New Roman" w:hAnsi="Times New Roman"/>
          <w:b/>
          <w:color w:val="000000"/>
          <w:sz w:val="28"/>
          <w:lang w:val="ru-RU"/>
        </w:rPr>
        <w:t>МЕТАПРЕДМЕТНЫЕ РЕЗУЛЬТАТЫ</w:t>
      </w:r>
    </w:p>
    <w:p w:rsidR="00B37288" w:rsidRPr="00BF433A" w:rsidRDefault="00B37288">
      <w:pPr>
        <w:spacing w:after="0" w:line="264" w:lineRule="auto"/>
        <w:ind w:left="120"/>
        <w:jc w:val="both"/>
        <w:rPr>
          <w:lang w:val="ru-RU"/>
        </w:rPr>
      </w:pPr>
    </w:p>
    <w:p w:rsidR="00B37288" w:rsidRPr="00BF433A" w:rsidRDefault="001208FC">
      <w:pPr>
        <w:spacing w:after="0" w:line="264" w:lineRule="auto"/>
        <w:ind w:left="120"/>
        <w:jc w:val="both"/>
        <w:rPr>
          <w:lang w:val="ru-RU"/>
        </w:rPr>
      </w:pPr>
      <w:r w:rsidRPr="00BF433A">
        <w:rPr>
          <w:rFonts w:ascii="Times New Roman" w:hAnsi="Times New Roman"/>
          <w:b/>
          <w:color w:val="000000"/>
          <w:sz w:val="28"/>
          <w:lang w:val="ru-RU"/>
        </w:rPr>
        <w:t>Познавательные универсальные учебные действия</w:t>
      </w: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Базовые логические действия:</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BF433A">
        <w:rPr>
          <w:rFonts w:ascii="Times New Roman" w:hAnsi="Times New Roman"/>
          <w:color w:val="000000"/>
          <w:sz w:val="28"/>
          <w:lang w:val="ru-RU"/>
        </w:rPr>
        <w:t>контрпримеры</w:t>
      </w:r>
      <w:proofErr w:type="spellEnd"/>
      <w:r w:rsidRPr="00BF433A">
        <w:rPr>
          <w:rFonts w:ascii="Times New Roman" w:hAnsi="Times New Roman"/>
          <w:color w:val="000000"/>
          <w:sz w:val="28"/>
          <w:lang w:val="ru-RU"/>
        </w:rPr>
        <w:t>, обосновывать собственные суждения и выводы;</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Базовые исследовательские действия:</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Работа с информацией:</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оценивать надёжность информации по самостоятельно сформулированным критериям.</w:t>
      </w:r>
    </w:p>
    <w:p w:rsidR="00B37288" w:rsidRPr="00BF433A" w:rsidRDefault="00B37288">
      <w:pPr>
        <w:spacing w:after="0" w:line="264" w:lineRule="auto"/>
        <w:ind w:left="120"/>
        <w:jc w:val="both"/>
        <w:rPr>
          <w:lang w:val="ru-RU"/>
        </w:rPr>
      </w:pPr>
    </w:p>
    <w:p w:rsidR="00B37288" w:rsidRPr="00BF433A" w:rsidRDefault="001208FC">
      <w:pPr>
        <w:spacing w:after="0" w:line="264" w:lineRule="auto"/>
        <w:ind w:left="120"/>
        <w:jc w:val="both"/>
        <w:rPr>
          <w:lang w:val="ru-RU"/>
        </w:rPr>
      </w:pPr>
      <w:r w:rsidRPr="00BF433A">
        <w:rPr>
          <w:rFonts w:ascii="Times New Roman" w:hAnsi="Times New Roman"/>
          <w:b/>
          <w:color w:val="000000"/>
          <w:sz w:val="28"/>
          <w:lang w:val="ru-RU"/>
        </w:rPr>
        <w:t>Коммуникативные универсальные учебные действия</w:t>
      </w: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Общение:</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37288" w:rsidRPr="00BF433A" w:rsidRDefault="00B37288">
      <w:pPr>
        <w:spacing w:after="0" w:line="264" w:lineRule="auto"/>
        <w:ind w:left="120"/>
        <w:jc w:val="both"/>
        <w:rPr>
          <w:lang w:val="ru-RU"/>
        </w:rPr>
      </w:pPr>
    </w:p>
    <w:p w:rsidR="00B37288" w:rsidRPr="00BF433A" w:rsidRDefault="001208FC">
      <w:pPr>
        <w:spacing w:after="0" w:line="264" w:lineRule="auto"/>
        <w:ind w:left="120"/>
        <w:jc w:val="both"/>
        <w:rPr>
          <w:lang w:val="ru-RU"/>
        </w:rPr>
      </w:pPr>
      <w:r w:rsidRPr="00BF433A">
        <w:rPr>
          <w:rFonts w:ascii="Times New Roman" w:hAnsi="Times New Roman"/>
          <w:b/>
          <w:color w:val="000000"/>
          <w:sz w:val="28"/>
          <w:lang w:val="ru-RU"/>
        </w:rPr>
        <w:t>Регулятивные универсальные учебные действия</w:t>
      </w: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Самоорганизация:</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Самоконтроль, эмоциональный интеллект:</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BF433A">
        <w:rPr>
          <w:rFonts w:ascii="Times New Roman" w:hAnsi="Times New Roman"/>
          <w:color w:val="000000"/>
          <w:sz w:val="28"/>
          <w:lang w:val="ru-RU"/>
        </w:rPr>
        <w:t>недостижения</w:t>
      </w:r>
      <w:proofErr w:type="spellEnd"/>
      <w:r w:rsidRPr="00BF433A">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B37288" w:rsidRPr="00BF433A" w:rsidRDefault="001208FC">
      <w:pPr>
        <w:spacing w:after="0" w:line="264" w:lineRule="auto"/>
        <w:ind w:firstLine="600"/>
        <w:jc w:val="both"/>
        <w:rPr>
          <w:lang w:val="ru-RU"/>
        </w:rPr>
      </w:pPr>
      <w:r w:rsidRPr="00BF433A">
        <w:rPr>
          <w:rFonts w:ascii="Times New Roman" w:hAnsi="Times New Roman"/>
          <w:b/>
          <w:color w:val="000000"/>
          <w:sz w:val="28"/>
          <w:lang w:val="ru-RU"/>
        </w:rPr>
        <w:t>Совместная деятельность:</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37288" w:rsidRPr="00BF433A" w:rsidRDefault="00B37288">
      <w:pPr>
        <w:spacing w:after="0" w:line="264" w:lineRule="auto"/>
        <w:ind w:left="120"/>
        <w:jc w:val="both"/>
        <w:rPr>
          <w:lang w:val="ru-RU"/>
        </w:rPr>
      </w:pPr>
    </w:p>
    <w:p w:rsidR="00B37288" w:rsidRPr="00BF433A" w:rsidRDefault="001208FC">
      <w:pPr>
        <w:spacing w:after="0" w:line="264" w:lineRule="auto"/>
        <w:ind w:left="120"/>
        <w:jc w:val="both"/>
        <w:rPr>
          <w:lang w:val="ru-RU"/>
        </w:rPr>
      </w:pPr>
      <w:r w:rsidRPr="00BF433A">
        <w:rPr>
          <w:rFonts w:ascii="Times New Roman" w:hAnsi="Times New Roman"/>
          <w:b/>
          <w:color w:val="000000"/>
          <w:sz w:val="28"/>
          <w:lang w:val="ru-RU"/>
        </w:rPr>
        <w:t xml:space="preserve">ПРЕДМЕТНЫЕ РЕЗУЛЬТАТЫ </w:t>
      </w:r>
    </w:p>
    <w:p w:rsidR="00B37288" w:rsidRPr="00BF433A" w:rsidRDefault="00B37288">
      <w:pPr>
        <w:spacing w:after="0" w:line="264" w:lineRule="auto"/>
        <w:ind w:left="120"/>
        <w:jc w:val="both"/>
        <w:rPr>
          <w:lang w:val="ru-RU"/>
        </w:rPr>
      </w:pP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 xml:space="preserve">К концу </w:t>
      </w:r>
      <w:r w:rsidRPr="00BF433A">
        <w:rPr>
          <w:rFonts w:ascii="Times New Roman" w:hAnsi="Times New Roman"/>
          <w:b/>
          <w:color w:val="000000"/>
          <w:sz w:val="28"/>
          <w:lang w:val="ru-RU"/>
        </w:rPr>
        <w:t>10 класса</w:t>
      </w:r>
      <w:r w:rsidRPr="00BF433A">
        <w:rPr>
          <w:rFonts w:ascii="Times New Roman" w:hAnsi="Times New Roman"/>
          <w:color w:val="000000"/>
          <w:sz w:val="28"/>
          <w:lang w:val="ru-RU"/>
        </w:rPr>
        <w:t xml:space="preserve"> </w:t>
      </w:r>
      <w:proofErr w:type="gramStart"/>
      <w:r w:rsidRPr="00BF433A">
        <w:rPr>
          <w:rFonts w:ascii="Times New Roman" w:hAnsi="Times New Roman"/>
          <w:color w:val="000000"/>
          <w:sz w:val="28"/>
          <w:lang w:val="ru-RU"/>
        </w:rPr>
        <w:t>обучающийся</w:t>
      </w:r>
      <w:proofErr w:type="gramEnd"/>
      <w:r w:rsidRPr="00BF433A">
        <w:rPr>
          <w:rFonts w:ascii="Times New Roman" w:hAnsi="Times New Roman"/>
          <w:color w:val="000000"/>
          <w:sz w:val="28"/>
          <w:lang w:val="ru-RU"/>
        </w:rPr>
        <w:t xml:space="preserve"> научится:</w:t>
      </w:r>
    </w:p>
    <w:p w:rsidR="00B37288" w:rsidRPr="00BF433A" w:rsidRDefault="001208FC">
      <w:pPr>
        <w:numPr>
          <w:ilvl w:val="0"/>
          <w:numId w:val="1"/>
        </w:numPr>
        <w:spacing w:after="0" w:line="264" w:lineRule="auto"/>
        <w:jc w:val="both"/>
        <w:rPr>
          <w:lang w:val="ru-RU"/>
        </w:rPr>
      </w:pPr>
      <w:r w:rsidRPr="00BF433A">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B37288" w:rsidRPr="00BF433A" w:rsidRDefault="001208FC">
      <w:pPr>
        <w:numPr>
          <w:ilvl w:val="0"/>
          <w:numId w:val="1"/>
        </w:numPr>
        <w:spacing w:after="0" w:line="264" w:lineRule="auto"/>
        <w:jc w:val="both"/>
        <w:rPr>
          <w:lang w:val="ru-RU"/>
        </w:rPr>
      </w:pPr>
      <w:r w:rsidRPr="00BF433A">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B37288" w:rsidRPr="00BF433A" w:rsidRDefault="001208FC">
      <w:pPr>
        <w:numPr>
          <w:ilvl w:val="0"/>
          <w:numId w:val="1"/>
        </w:numPr>
        <w:spacing w:after="0" w:line="264" w:lineRule="auto"/>
        <w:jc w:val="both"/>
        <w:rPr>
          <w:lang w:val="ru-RU"/>
        </w:rPr>
      </w:pPr>
      <w:r w:rsidRPr="00BF433A">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B37288" w:rsidRPr="00BF433A" w:rsidRDefault="001208FC">
      <w:pPr>
        <w:numPr>
          <w:ilvl w:val="0"/>
          <w:numId w:val="1"/>
        </w:numPr>
        <w:spacing w:after="0" w:line="264" w:lineRule="auto"/>
        <w:jc w:val="both"/>
        <w:rPr>
          <w:lang w:val="ru-RU"/>
        </w:rPr>
      </w:pPr>
      <w:proofErr w:type="gramStart"/>
      <w:r w:rsidRPr="00BF433A">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B37288" w:rsidRPr="00BF433A" w:rsidRDefault="001208FC">
      <w:pPr>
        <w:numPr>
          <w:ilvl w:val="0"/>
          <w:numId w:val="1"/>
        </w:numPr>
        <w:spacing w:after="0" w:line="264" w:lineRule="auto"/>
        <w:jc w:val="both"/>
        <w:rPr>
          <w:lang w:val="ru-RU"/>
        </w:rPr>
      </w:pPr>
      <w:r w:rsidRPr="00BF433A">
        <w:rPr>
          <w:rFonts w:ascii="Times New Roman" w:hAnsi="Times New Roman"/>
          <w:color w:val="000000"/>
          <w:sz w:val="28"/>
          <w:lang w:val="ru-RU"/>
        </w:rPr>
        <w:t>свободно оперировать понятиями, связанными с многогранниками;</w:t>
      </w:r>
    </w:p>
    <w:p w:rsidR="00B37288" w:rsidRPr="00BF433A" w:rsidRDefault="001208FC">
      <w:pPr>
        <w:numPr>
          <w:ilvl w:val="0"/>
          <w:numId w:val="1"/>
        </w:numPr>
        <w:spacing w:after="0" w:line="264" w:lineRule="auto"/>
        <w:jc w:val="both"/>
        <w:rPr>
          <w:lang w:val="ru-RU"/>
        </w:rPr>
      </w:pPr>
      <w:r w:rsidRPr="00BF433A">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B37288" w:rsidRPr="00BF433A" w:rsidRDefault="001208FC">
      <w:pPr>
        <w:numPr>
          <w:ilvl w:val="0"/>
          <w:numId w:val="1"/>
        </w:numPr>
        <w:spacing w:after="0" w:line="264" w:lineRule="auto"/>
        <w:jc w:val="both"/>
        <w:rPr>
          <w:lang w:val="ru-RU"/>
        </w:rPr>
      </w:pPr>
      <w:r w:rsidRPr="00BF433A">
        <w:rPr>
          <w:rFonts w:ascii="Times New Roman" w:hAnsi="Times New Roman"/>
          <w:color w:val="000000"/>
          <w:sz w:val="28"/>
          <w:lang w:val="ru-RU"/>
        </w:rPr>
        <w:t>классифицировать многогранники, выбирая основания для классификации;</w:t>
      </w:r>
    </w:p>
    <w:p w:rsidR="00B37288" w:rsidRPr="00BF433A" w:rsidRDefault="001208FC">
      <w:pPr>
        <w:numPr>
          <w:ilvl w:val="0"/>
          <w:numId w:val="1"/>
        </w:numPr>
        <w:spacing w:after="0" w:line="264" w:lineRule="auto"/>
        <w:jc w:val="both"/>
        <w:rPr>
          <w:lang w:val="ru-RU"/>
        </w:rPr>
      </w:pPr>
      <w:r w:rsidRPr="00BF433A">
        <w:rPr>
          <w:rFonts w:ascii="Times New Roman" w:hAnsi="Times New Roman"/>
          <w:color w:val="000000"/>
          <w:sz w:val="28"/>
          <w:lang w:val="ru-RU"/>
        </w:rPr>
        <w:t>свободно оперировать понятиями, связанными с сечением многогранников плоскостью;</w:t>
      </w:r>
    </w:p>
    <w:p w:rsidR="00B37288" w:rsidRPr="00BF433A" w:rsidRDefault="001208FC">
      <w:pPr>
        <w:numPr>
          <w:ilvl w:val="0"/>
          <w:numId w:val="1"/>
        </w:numPr>
        <w:spacing w:after="0" w:line="264" w:lineRule="auto"/>
        <w:jc w:val="both"/>
        <w:rPr>
          <w:lang w:val="ru-RU"/>
        </w:rPr>
      </w:pPr>
      <w:r w:rsidRPr="00BF433A">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B37288" w:rsidRPr="00BF433A" w:rsidRDefault="001208FC">
      <w:pPr>
        <w:numPr>
          <w:ilvl w:val="0"/>
          <w:numId w:val="1"/>
        </w:numPr>
        <w:spacing w:after="0" w:line="264" w:lineRule="auto"/>
        <w:jc w:val="both"/>
        <w:rPr>
          <w:lang w:val="ru-RU"/>
        </w:rPr>
      </w:pPr>
      <w:r w:rsidRPr="00BF433A">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B37288" w:rsidRPr="00BF433A" w:rsidRDefault="001208FC">
      <w:pPr>
        <w:numPr>
          <w:ilvl w:val="0"/>
          <w:numId w:val="1"/>
        </w:numPr>
        <w:spacing w:after="0" w:line="264" w:lineRule="auto"/>
        <w:jc w:val="both"/>
        <w:rPr>
          <w:lang w:val="ru-RU"/>
        </w:rPr>
      </w:pPr>
      <w:r w:rsidRPr="00BF433A">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B37288" w:rsidRPr="00BF433A" w:rsidRDefault="001208FC">
      <w:pPr>
        <w:numPr>
          <w:ilvl w:val="0"/>
          <w:numId w:val="1"/>
        </w:numPr>
        <w:spacing w:after="0" w:line="264" w:lineRule="auto"/>
        <w:jc w:val="both"/>
        <w:rPr>
          <w:lang w:val="ru-RU"/>
        </w:rPr>
      </w:pPr>
      <w:r w:rsidRPr="00BF433A">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B37288" w:rsidRPr="00BF433A" w:rsidRDefault="001208FC">
      <w:pPr>
        <w:numPr>
          <w:ilvl w:val="0"/>
          <w:numId w:val="1"/>
        </w:numPr>
        <w:spacing w:after="0" w:line="264" w:lineRule="auto"/>
        <w:jc w:val="both"/>
        <w:rPr>
          <w:lang w:val="ru-RU"/>
        </w:rPr>
      </w:pPr>
      <w:r w:rsidRPr="00BF433A">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B37288" w:rsidRDefault="001208FC">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B37288" w:rsidRPr="00BF433A" w:rsidRDefault="001208FC">
      <w:pPr>
        <w:numPr>
          <w:ilvl w:val="0"/>
          <w:numId w:val="1"/>
        </w:numPr>
        <w:spacing w:after="0" w:line="264" w:lineRule="auto"/>
        <w:jc w:val="both"/>
        <w:rPr>
          <w:lang w:val="ru-RU"/>
        </w:rPr>
      </w:pPr>
      <w:r w:rsidRPr="00BF433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B37288" w:rsidRPr="00BF433A" w:rsidRDefault="001208FC">
      <w:pPr>
        <w:numPr>
          <w:ilvl w:val="0"/>
          <w:numId w:val="1"/>
        </w:numPr>
        <w:spacing w:after="0" w:line="264" w:lineRule="auto"/>
        <w:jc w:val="both"/>
        <w:rPr>
          <w:lang w:val="ru-RU"/>
        </w:rPr>
      </w:pPr>
      <w:r w:rsidRPr="00BF433A">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37288" w:rsidRPr="00BF433A" w:rsidRDefault="001208FC">
      <w:pPr>
        <w:numPr>
          <w:ilvl w:val="0"/>
          <w:numId w:val="1"/>
        </w:numPr>
        <w:spacing w:after="0" w:line="264" w:lineRule="auto"/>
        <w:jc w:val="both"/>
        <w:rPr>
          <w:lang w:val="ru-RU"/>
        </w:rPr>
      </w:pPr>
      <w:r w:rsidRPr="00BF433A">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B37288" w:rsidRPr="00BF433A" w:rsidRDefault="001208FC">
      <w:pPr>
        <w:numPr>
          <w:ilvl w:val="0"/>
          <w:numId w:val="1"/>
        </w:numPr>
        <w:spacing w:after="0" w:line="264" w:lineRule="auto"/>
        <w:jc w:val="both"/>
        <w:rPr>
          <w:lang w:val="ru-RU"/>
        </w:rPr>
      </w:pPr>
      <w:r w:rsidRPr="00BF433A">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37288" w:rsidRPr="00BF433A" w:rsidRDefault="001208FC">
      <w:pPr>
        <w:numPr>
          <w:ilvl w:val="0"/>
          <w:numId w:val="1"/>
        </w:numPr>
        <w:spacing w:after="0" w:line="264" w:lineRule="auto"/>
        <w:jc w:val="both"/>
        <w:rPr>
          <w:lang w:val="ru-RU"/>
        </w:rPr>
      </w:pPr>
      <w:r w:rsidRPr="00BF433A">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B37288" w:rsidRPr="00BF433A" w:rsidRDefault="001208FC">
      <w:pPr>
        <w:spacing w:after="0" w:line="264" w:lineRule="auto"/>
        <w:ind w:firstLine="600"/>
        <w:jc w:val="both"/>
        <w:rPr>
          <w:lang w:val="ru-RU"/>
        </w:rPr>
      </w:pPr>
      <w:r w:rsidRPr="00BF433A">
        <w:rPr>
          <w:rFonts w:ascii="Times New Roman" w:hAnsi="Times New Roman"/>
          <w:color w:val="000000"/>
          <w:sz w:val="28"/>
          <w:lang w:val="ru-RU"/>
        </w:rPr>
        <w:t xml:space="preserve">К концу </w:t>
      </w:r>
      <w:r w:rsidRPr="00BF433A">
        <w:rPr>
          <w:rFonts w:ascii="Times New Roman" w:hAnsi="Times New Roman"/>
          <w:b/>
          <w:color w:val="000000"/>
          <w:sz w:val="28"/>
          <w:lang w:val="ru-RU"/>
        </w:rPr>
        <w:t>11 класса</w:t>
      </w:r>
      <w:r w:rsidRPr="00BF433A">
        <w:rPr>
          <w:rFonts w:ascii="Times New Roman" w:hAnsi="Times New Roman"/>
          <w:color w:val="000000"/>
          <w:sz w:val="28"/>
          <w:lang w:val="ru-RU"/>
        </w:rPr>
        <w:t xml:space="preserve"> </w:t>
      </w:r>
      <w:proofErr w:type="gramStart"/>
      <w:r w:rsidRPr="00BF433A">
        <w:rPr>
          <w:rFonts w:ascii="Times New Roman" w:hAnsi="Times New Roman"/>
          <w:color w:val="000000"/>
          <w:sz w:val="28"/>
          <w:lang w:val="ru-RU"/>
        </w:rPr>
        <w:t>обучающийся</w:t>
      </w:r>
      <w:proofErr w:type="gramEnd"/>
      <w:r w:rsidRPr="00BF433A">
        <w:rPr>
          <w:rFonts w:ascii="Times New Roman" w:hAnsi="Times New Roman"/>
          <w:color w:val="000000"/>
          <w:sz w:val="28"/>
          <w:lang w:val="ru-RU"/>
        </w:rPr>
        <w:t xml:space="preserve"> научится:</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классифицировать взаимное расположение сферы и плоскости;</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вычислять соотношения между площадями поверхностей и объёмами подобных тел;</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свободно оперировать понятием вектор в пространстве;</w:t>
      </w:r>
    </w:p>
    <w:p w:rsidR="00B37288" w:rsidRDefault="001208FC">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задавать плоскость уравнением в декартовой системе координат;</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B37288" w:rsidRDefault="001208FC">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37288" w:rsidRPr="00BF433A" w:rsidRDefault="001208FC">
      <w:pPr>
        <w:numPr>
          <w:ilvl w:val="0"/>
          <w:numId w:val="2"/>
        </w:numPr>
        <w:spacing w:after="0" w:line="264" w:lineRule="auto"/>
        <w:jc w:val="both"/>
        <w:rPr>
          <w:lang w:val="ru-RU"/>
        </w:rPr>
      </w:pPr>
      <w:r w:rsidRPr="00BF433A">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B37288" w:rsidRPr="00BF433A" w:rsidRDefault="00B37288">
      <w:pPr>
        <w:rPr>
          <w:lang w:val="ru-RU"/>
        </w:rPr>
        <w:sectPr w:rsidR="00B37288" w:rsidRPr="00BF433A">
          <w:pgSz w:w="11906" w:h="16383"/>
          <w:pgMar w:top="1134" w:right="850" w:bottom="1134" w:left="1701" w:header="720" w:footer="720" w:gutter="0"/>
          <w:cols w:space="720"/>
        </w:sectPr>
      </w:pPr>
    </w:p>
    <w:p w:rsidR="00B37288" w:rsidRDefault="001208FC">
      <w:pPr>
        <w:spacing w:after="0"/>
        <w:ind w:left="120"/>
      </w:pPr>
      <w:bookmarkStart w:id="5" w:name="block-8831257"/>
      <w:bookmarkEnd w:id="4"/>
      <w:r w:rsidRPr="00BF433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37288" w:rsidRDefault="001208F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91"/>
        <w:gridCol w:w="2035"/>
        <w:gridCol w:w="3455"/>
      </w:tblGrid>
      <w:tr w:rsidR="00B37288">
        <w:trPr>
          <w:trHeight w:val="144"/>
          <w:tblCellSpacing w:w="20" w:type="nil"/>
        </w:trPr>
        <w:tc>
          <w:tcPr>
            <w:tcW w:w="630" w:type="dxa"/>
            <w:vMerge w:val="restart"/>
            <w:tcMar>
              <w:top w:w="50" w:type="dxa"/>
              <w:left w:w="100" w:type="dxa"/>
            </w:tcMar>
            <w:vAlign w:val="center"/>
          </w:tcPr>
          <w:p w:rsidR="00B37288" w:rsidRDefault="001208FC">
            <w:pPr>
              <w:spacing w:after="0"/>
              <w:ind w:left="135"/>
            </w:pPr>
            <w:r>
              <w:rPr>
                <w:rFonts w:ascii="Times New Roman" w:hAnsi="Times New Roman"/>
                <w:b/>
                <w:color w:val="000000"/>
                <w:sz w:val="24"/>
              </w:rPr>
              <w:t xml:space="preserve">№ п/п </w:t>
            </w:r>
          </w:p>
          <w:p w:rsidR="00B37288" w:rsidRDefault="00B37288">
            <w:pPr>
              <w:spacing w:after="0"/>
              <w:ind w:left="135"/>
            </w:pPr>
          </w:p>
        </w:tc>
        <w:tc>
          <w:tcPr>
            <w:tcW w:w="3344" w:type="dxa"/>
            <w:vMerge w:val="restart"/>
            <w:tcMar>
              <w:top w:w="50" w:type="dxa"/>
              <w:left w:w="100" w:type="dxa"/>
            </w:tcMar>
            <w:vAlign w:val="center"/>
          </w:tcPr>
          <w:p w:rsidR="00B37288" w:rsidRDefault="001208F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37288" w:rsidRDefault="00B37288">
            <w:pPr>
              <w:spacing w:after="0"/>
              <w:ind w:left="135"/>
            </w:pPr>
          </w:p>
        </w:tc>
        <w:tc>
          <w:tcPr>
            <w:tcW w:w="0" w:type="auto"/>
            <w:gridSpan w:val="2"/>
            <w:tcMar>
              <w:top w:w="50" w:type="dxa"/>
              <w:left w:w="100" w:type="dxa"/>
            </w:tcMar>
            <w:vAlign w:val="center"/>
          </w:tcPr>
          <w:p w:rsidR="00B37288" w:rsidRDefault="001208F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55" w:type="dxa"/>
            <w:vMerge w:val="restart"/>
            <w:tcMar>
              <w:top w:w="50" w:type="dxa"/>
              <w:left w:w="100" w:type="dxa"/>
            </w:tcMar>
            <w:vAlign w:val="center"/>
          </w:tcPr>
          <w:p w:rsidR="00B37288" w:rsidRDefault="001208F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7288" w:rsidRDefault="00B37288">
            <w:pPr>
              <w:spacing w:after="0"/>
              <w:ind w:left="135"/>
            </w:pPr>
          </w:p>
        </w:tc>
      </w:tr>
      <w:tr w:rsidR="00B37288">
        <w:trPr>
          <w:trHeight w:val="144"/>
          <w:tblCellSpacing w:w="20" w:type="nil"/>
        </w:trPr>
        <w:tc>
          <w:tcPr>
            <w:tcW w:w="0" w:type="auto"/>
            <w:vMerge/>
            <w:tcBorders>
              <w:top w:val="nil"/>
            </w:tcBorders>
            <w:tcMar>
              <w:top w:w="50" w:type="dxa"/>
              <w:left w:w="100" w:type="dxa"/>
            </w:tcMar>
          </w:tcPr>
          <w:p w:rsidR="00B37288" w:rsidRDefault="00B37288"/>
        </w:tc>
        <w:tc>
          <w:tcPr>
            <w:tcW w:w="0" w:type="auto"/>
            <w:vMerge/>
            <w:tcBorders>
              <w:top w:val="nil"/>
            </w:tcBorders>
            <w:tcMar>
              <w:top w:w="50" w:type="dxa"/>
              <w:left w:w="100" w:type="dxa"/>
            </w:tcMar>
          </w:tcPr>
          <w:p w:rsidR="00B37288" w:rsidRDefault="00B37288"/>
        </w:tc>
        <w:tc>
          <w:tcPr>
            <w:tcW w:w="1267" w:type="dxa"/>
            <w:tcMar>
              <w:top w:w="50" w:type="dxa"/>
              <w:left w:w="100" w:type="dxa"/>
            </w:tcMar>
            <w:vAlign w:val="center"/>
          </w:tcPr>
          <w:p w:rsidR="00B37288" w:rsidRDefault="001208F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7288" w:rsidRDefault="00B37288">
            <w:pPr>
              <w:spacing w:after="0"/>
              <w:ind w:left="135"/>
            </w:pPr>
          </w:p>
        </w:tc>
        <w:tc>
          <w:tcPr>
            <w:tcW w:w="2035" w:type="dxa"/>
            <w:tcMar>
              <w:top w:w="50" w:type="dxa"/>
              <w:left w:w="100" w:type="dxa"/>
            </w:tcMar>
            <w:vAlign w:val="center"/>
          </w:tcPr>
          <w:p w:rsidR="00B37288" w:rsidRDefault="001208F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7288" w:rsidRDefault="00B37288">
            <w:pPr>
              <w:spacing w:after="0"/>
              <w:ind w:left="135"/>
            </w:pPr>
          </w:p>
        </w:tc>
        <w:tc>
          <w:tcPr>
            <w:tcW w:w="0" w:type="auto"/>
            <w:vMerge/>
            <w:tcBorders>
              <w:top w:val="nil"/>
            </w:tcBorders>
            <w:tcMar>
              <w:top w:w="50" w:type="dxa"/>
              <w:left w:w="100" w:type="dxa"/>
            </w:tcMar>
          </w:tcPr>
          <w:p w:rsidR="00B37288" w:rsidRDefault="00B37288"/>
        </w:tc>
      </w:tr>
      <w:tr w:rsidR="00B37288">
        <w:trPr>
          <w:trHeight w:val="144"/>
          <w:tblCellSpacing w:w="20" w:type="nil"/>
        </w:trPr>
        <w:tc>
          <w:tcPr>
            <w:tcW w:w="630" w:type="dxa"/>
            <w:tcMar>
              <w:top w:w="50" w:type="dxa"/>
              <w:left w:w="100" w:type="dxa"/>
            </w:tcMar>
            <w:vAlign w:val="center"/>
          </w:tcPr>
          <w:p w:rsidR="00B37288" w:rsidRDefault="001208FC">
            <w:pPr>
              <w:spacing w:after="0"/>
            </w:pPr>
            <w:r>
              <w:rPr>
                <w:rFonts w:ascii="Times New Roman" w:hAnsi="Times New Roman"/>
                <w:color w:val="000000"/>
                <w:sz w:val="24"/>
              </w:rPr>
              <w:t>1</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267"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18 </w:t>
            </w:r>
          </w:p>
        </w:tc>
        <w:tc>
          <w:tcPr>
            <w:tcW w:w="203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B37288" w:rsidRDefault="00B37288">
            <w:pPr>
              <w:spacing w:after="0"/>
              <w:ind w:left="135"/>
            </w:pPr>
          </w:p>
        </w:tc>
      </w:tr>
      <w:tr w:rsidR="00B37288">
        <w:trPr>
          <w:trHeight w:val="144"/>
          <w:tblCellSpacing w:w="20" w:type="nil"/>
        </w:trPr>
        <w:tc>
          <w:tcPr>
            <w:tcW w:w="630" w:type="dxa"/>
            <w:tcMar>
              <w:top w:w="50" w:type="dxa"/>
              <w:left w:w="100" w:type="dxa"/>
            </w:tcMar>
            <w:vAlign w:val="center"/>
          </w:tcPr>
          <w:p w:rsidR="00B37288" w:rsidRDefault="001208FC">
            <w:pPr>
              <w:spacing w:after="0"/>
            </w:pPr>
            <w:r>
              <w:rPr>
                <w:rFonts w:ascii="Times New Roman" w:hAnsi="Times New Roman"/>
                <w:color w:val="000000"/>
                <w:sz w:val="24"/>
              </w:rPr>
              <w:t>2</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Взаимное расположение </w:t>
            </w:r>
            <w:proofErr w:type="gramStart"/>
            <w:r w:rsidRPr="00BF433A">
              <w:rPr>
                <w:rFonts w:ascii="Times New Roman" w:hAnsi="Times New Roman"/>
                <w:color w:val="000000"/>
                <w:sz w:val="24"/>
                <w:lang w:val="ru-RU"/>
              </w:rPr>
              <w:t>прямых</w:t>
            </w:r>
            <w:proofErr w:type="gramEnd"/>
            <w:r w:rsidRPr="00BF433A">
              <w:rPr>
                <w:rFonts w:ascii="Times New Roman" w:hAnsi="Times New Roman"/>
                <w:color w:val="000000"/>
                <w:sz w:val="24"/>
                <w:lang w:val="ru-RU"/>
              </w:rPr>
              <w:t xml:space="preserve"> в пространстве</w:t>
            </w:r>
          </w:p>
        </w:tc>
        <w:tc>
          <w:tcPr>
            <w:tcW w:w="1267"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3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B37288" w:rsidRDefault="00B37288">
            <w:pPr>
              <w:spacing w:after="0"/>
              <w:ind w:left="135"/>
            </w:pPr>
          </w:p>
        </w:tc>
      </w:tr>
      <w:tr w:rsidR="00B37288">
        <w:trPr>
          <w:trHeight w:val="144"/>
          <w:tblCellSpacing w:w="20" w:type="nil"/>
        </w:trPr>
        <w:tc>
          <w:tcPr>
            <w:tcW w:w="630" w:type="dxa"/>
            <w:tcMar>
              <w:top w:w="50" w:type="dxa"/>
              <w:left w:w="100" w:type="dxa"/>
            </w:tcMar>
            <w:vAlign w:val="center"/>
          </w:tcPr>
          <w:p w:rsidR="00B37288" w:rsidRDefault="001208FC">
            <w:pPr>
              <w:spacing w:after="0"/>
            </w:pPr>
            <w:r>
              <w:rPr>
                <w:rFonts w:ascii="Times New Roman" w:hAnsi="Times New Roman"/>
                <w:color w:val="000000"/>
                <w:sz w:val="24"/>
              </w:rPr>
              <w:t>3</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Параллельность прямых и плоскостей в пространстве</w:t>
            </w:r>
          </w:p>
        </w:tc>
        <w:tc>
          <w:tcPr>
            <w:tcW w:w="1267"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3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0 </w:t>
            </w:r>
          </w:p>
        </w:tc>
        <w:tc>
          <w:tcPr>
            <w:tcW w:w="3455" w:type="dxa"/>
            <w:tcMar>
              <w:top w:w="50" w:type="dxa"/>
              <w:left w:w="100" w:type="dxa"/>
            </w:tcMar>
            <w:vAlign w:val="center"/>
          </w:tcPr>
          <w:p w:rsidR="00B37288" w:rsidRDefault="00B37288">
            <w:pPr>
              <w:spacing w:after="0"/>
              <w:ind w:left="135"/>
            </w:pPr>
          </w:p>
        </w:tc>
      </w:tr>
      <w:tr w:rsidR="00B37288">
        <w:trPr>
          <w:trHeight w:val="144"/>
          <w:tblCellSpacing w:w="20" w:type="nil"/>
        </w:trPr>
        <w:tc>
          <w:tcPr>
            <w:tcW w:w="630" w:type="dxa"/>
            <w:tcMar>
              <w:top w:w="50" w:type="dxa"/>
              <w:left w:w="100" w:type="dxa"/>
            </w:tcMar>
            <w:vAlign w:val="center"/>
          </w:tcPr>
          <w:p w:rsidR="00B37288" w:rsidRDefault="001208FC">
            <w:pPr>
              <w:spacing w:after="0"/>
            </w:pPr>
            <w:r>
              <w:rPr>
                <w:rFonts w:ascii="Times New Roman" w:hAnsi="Times New Roman"/>
                <w:color w:val="000000"/>
                <w:sz w:val="24"/>
              </w:rPr>
              <w:t>4</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Перпендикулярность прямых и плоскостей в пространстве</w:t>
            </w:r>
          </w:p>
        </w:tc>
        <w:tc>
          <w:tcPr>
            <w:tcW w:w="1267"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25 </w:t>
            </w:r>
          </w:p>
        </w:tc>
        <w:tc>
          <w:tcPr>
            <w:tcW w:w="203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0 </w:t>
            </w:r>
          </w:p>
        </w:tc>
        <w:tc>
          <w:tcPr>
            <w:tcW w:w="3455" w:type="dxa"/>
            <w:tcMar>
              <w:top w:w="50" w:type="dxa"/>
              <w:left w:w="100" w:type="dxa"/>
            </w:tcMar>
            <w:vAlign w:val="center"/>
          </w:tcPr>
          <w:p w:rsidR="00B37288" w:rsidRDefault="00B37288">
            <w:pPr>
              <w:spacing w:after="0"/>
              <w:ind w:left="135"/>
            </w:pPr>
          </w:p>
        </w:tc>
      </w:tr>
      <w:tr w:rsidR="00B37288">
        <w:trPr>
          <w:trHeight w:val="144"/>
          <w:tblCellSpacing w:w="20" w:type="nil"/>
        </w:trPr>
        <w:tc>
          <w:tcPr>
            <w:tcW w:w="630" w:type="dxa"/>
            <w:tcMar>
              <w:top w:w="50" w:type="dxa"/>
              <w:left w:w="100" w:type="dxa"/>
            </w:tcMar>
            <w:vAlign w:val="center"/>
          </w:tcPr>
          <w:p w:rsidR="00B37288" w:rsidRDefault="001208FC">
            <w:pPr>
              <w:spacing w:after="0"/>
            </w:pPr>
            <w:r>
              <w:rPr>
                <w:rFonts w:ascii="Times New Roman" w:hAnsi="Times New Roman"/>
                <w:color w:val="000000"/>
                <w:sz w:val="24"/>
              </w:rPr>
              <w:t>5</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1267"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16 </w:t>
            </w:r>
          </w:p>
        </w:tc>
        <w:tc>
          <w:tcPr>
            <w:tcW w:w="203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B37288" w:rsidRDefault="00B37288">
            <w:pPr>
              <w:spacing w:after="0"/>
              <w:ind w:left="135"/>
            </w:pPr>
          </w:p>
        </w:tc>
      </w:tr>
      <w:tr w:rsidR="00B37288">
        <w:trPr>
          <w:trHeight w:val="144"/>
          <w:tblCellSpacing w:w="20" w:type="nil"/>
        </w:trPr>
        <w:tc>
          <w:tcPr>
            <w:tcW w:w="630" w:type="dxa"/>
            <w:tcMar>
              <w:top w:w="50" w:type="dxa"/>
              <w:left w:w="100" w:type="dxa"/>
            </w:tcMar>
            <w:vAlign w:val="center"/>
          </w:tcPr>
          <w:p w:rsidR="00B37288" w:rsidRDefault="001208FC">
            <w:pPr>
              <w:spacing w:after="0"/>
            </w:pPr>
            <w:r>
              <w:rPr>
                <w:rFonts w:ascii="Times New Roman" w:hAnsi="Times New Roman"/>
                <w:color w:val="000000"/>
                <w:sz w:val="24"/>
              </w:rPr>
              <w:t>6</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Многогранники</w:t>
            </w:r>
            <w:proofErr w:type="spellEnd"/>
          </w:p>
        </w:tc>
        <w:tc>
          <w:tcPr>
            <w:tcW w:w="1267"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7 </w:t>
            </w:r>
          </w:p>
        </w:tc>
        <w:tc>
          <w:tcPr>
            <w:tcW w:w="203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B37288" w:rsidRDefault="00B37288">
            <w:pPr>
              <w:spacing w:after="0"/>
              <w:ind w:left="135"/>
            </w:pPr>
          </w:p>
        </w:tc>
      </w:tr>
      <w:tr w:rsidR="00B37288">
        <w:trPr>
          <w:trHeight w:val="144"/>
          <w:tblCellSpacing w:w="20" w:type="nil"/>
        </w:trPr>
        <w:tc>
          <w:tcPr>
            <w:tcW w:w="630" w:type="dxa"/>
            <w:tcMar>
              <w:top w:w="50" w:type="dxa"/>
              <w:left w:w="100" w:type="dxa"/>
            </w:tcMar>
            <w:vAlign w:val="center"/>
          </w:tcPr>
          <w:p w:rsidR="00B37288" w:rsidRDefault="001208FC">
            <w:pPr>
              <w:spacing w:after="0"/>
            </w:pPr>
            <w:r>
              <w:rPr>
                <w:rFonts w:ascii="Times New Roman" w:hAnsi="Times New Roman"/>
                <w:color w:val="000000"/>
                <w:sz w:val="24"/>
              </w:rPr>
              <w:t>7</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267"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10 </w:t>
            </w:r>
          </w:p>
        </w:tc>
        <w:tc>
          <w:tcPr>
            <w:tcW w:w="203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0 </w:t>
            </w:r>
          </w:p>
        </w:tc>
        <w:tc>
          <w:tcPr>
            <w:tcW w:w="3455" w:type="dxa"/>
            <w:tcMar>
              <w:top w:w="50" w:type="dxa"/>
              <w:left w:w="100" w:type="dxa"/>
            </w:tcMar>
            <w:vAlign w:val="center"/>
          </w:tcPr>
          <w:p w:rsidR="00B37288" w:rsidRDefault="00B37288">
            <w:pPr>
              <w:spacing w:after="0"/>
              <w:ind w:left="135"/>
            </w:pPr>
          </w:p>
        </w:tc>
      </w:tr>
      <w:tr w:rsidR="00B37288">
        <w:trPr>
          <w:trHeight w:val="144"/>
          <w:tblCellSpacing w:w="20" w:type="nil"/>
        </w:trPr>
        <w:tc>
          <w:tcPr>
            <w:tcW w:w="630" w:type="dxa"/>
            <w:tcMar>
              <w:top w:w="50" w:type="dxa"/>
              <w:left w:w="100" w:type="dxa"/>
            </w:tcMar>
            <w:vAlign w:val="center"/>
          </w:tcPr>
          <w:p w:rsidR="00B37288" w:rsidRDefault="001208FC">
            <w:pPr>
              <w:spacing w:after="0"/>
            </w:pPr>
            <w:r>
              <w:rPr>
                <w:rFonts w:ascii="Times New Roman" w:hAnsi="Times New Roman"/>
                <w:color w:val="000000"/>
                <w:sz w:val="24"/>
              </w:rPr>
              <w:t>8</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Повторение, обобщение и систематизация знаний</w:t>
            </w:r>
          </w:p>
        </w:tc>
        <w:tc>
          <w:tcPr>
            <w:tcW w:w="1267"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3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2 </w:t>
            </w:r>
          </w:p>
        </w:tc>
        <w:tc>
          <w:tcPr>
            <w:tcW w:w="3455" w:type="dxa"/>
            <w:tcMar>
              <w:top w:w="50" w:type="dxa"/>
              <w:left w:w="100" w:type="dxa"/>
            </w:tcMar>
            <w:vAlign w:val="center"/>
          </w:tcPr>
          <w:p w:rsidR="00B37288" w:rsidRDefault="00B37288">
            <w:pPr>
              <w:spacing w:after="0"/>
              <w:ind w:left="135"/>
            </w:pPr>
          </w:p>
        </w:tc>
      </w:tr>
      <w:tr w:rsidR="00B37288">
        <w:trPr>
          <w:trHeight w:val="144"/>
          <w:tblCellSpacing w:w="20" w:type="nil"/>
        </w:trPr>
        <w:tc>
          <w:tcPr>
            <w:tcW w:w="630" w:type="dxa"/>
            <w:tcMar>
              <w:top w:w="50" w:type="dxa"/>
              <w:left w:w="100" w:type="dxa"/>
            </w:tcMar>
            <w:vAlign w:val="center"/>
          </w:tcPr>
          <w:p w:rsidR="00B37288" w:rsidRDefault="001208FC">
            <w:pPr>
              <w:spacing w:after="0"/>
            </w:pPr>
            <w:r>
              <w:rPr>
                <w:rFonts w:ascii="Times New Roman" w:hAnsi="Times New Roman"/>
                <w:color w:val="000000"/>
                <w:sz w:val="24"/>
              </w:rPr>
              <w:t>9</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Резерв</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267"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7 </w:t>
            </w:r>
          </w:p>
        </w:tc>
        <w:tc>
          <w:tcPr>
            <w:tcW w:w="203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0 </w:t>
            </w:r>
          </w:p>
        </w:tc>
        <w:tc>
          <w:tcPr>
            <w:tcW w:w="3455" w:type="dxa"/>
            <w:tcMar>
              <w:top w:w="50" w:type="dxa"/>
              <w:left w:w="100" w:type="dxa"/>
            </w:tcMar>
            <w:vAlign w:val="center"/>
          </w:tcPr>
          <w:p w:rsidR="00B37288" w:rsidRDefault="00B37288">
            <w:pPr>
              <w:spacing w:after="0"/>
              <w:ind w:left="135"/>
            </w:pPr>
          </w:p>
        </w:tc>
      </w:tr>
      <w:tr w:rsidR="00B37288">
        <w:trPr>
          <w:trHeight w:val="144"/>
          <w:tblCellSpacing w:w="20" w:type="nil"/>
        </w:trPr>
        <w:tc>
          <w:tcPr>
            <w:tcW w:w="0" w:type="auto"/>
            <w:gridSpan w:val="2"/>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ОБЩЕЕ КОЛИЧЕСТВО ЧАСОВ ПО ПРОГРАММЕ</w:t>
            </w:r>
          </w:p>
        </w:tc>
        <w:tc>
          <w:tcPr>
            <w:tcW w:w="1991"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3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6 </w:t>
            </w:r>
          </w:p>
        </w:tc>
        <w:tc>
          <w:tcPr>
            <w:tcW w:w="3455" w:type="dxa"/>
            <w:tcMar>
              <w:top w:w="50" w:type="dxa"/>
              <w:left w:w="100" w:type="dxa"/>
            </w:tcMar>
            <w:vAlign w:val="center"/>
          </w:tcPr>
          <w:p w:rsidR="00B37288" w:rsidRDefault="00B37288"/>
        </w:tc>
      </w:tr>
    </w:tbl>
    <w:p w:rsidR="00B37288" w:rsidRDefault="00B37288">
      <w:pPr>
        <w:sectPr w:rsidR="00B37288">
          <w:pgSz w:w="16383" w:h="11906" w:orient="landscape"/>
          <w:pgMar w:top="1134" w:right="850" w:bottom="1134" w:left="1701" w:header="720" w:footer="720" w:gutter="0"/>
          <w:cols w:space="720"/>
        </w:sectPr>
      </w:pPr>
    </w:p>
    <w:p w:rsidR="00B37288" w:rsidRDefault="001208F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B37288">
        <w:trPr>
          <w:trHeight w:val="144"/>
          <w:tblCellSpacing w:w="20" w:type="nil"/>
        </w:trPr>
        <w:tc>
          <w:tcPr>
            <w:tcW w:w="485" w:type="dxa"/>
            <w:vMerge w:val="restart"/>
            <w:tcMar>
              <w:top w:w="50" w:type="dxa"/>
              <w:left w:w="100" w:type="dxa"/>
            </w:tcMar>
            <w:vAlign w:val="center"/>
          </w:tcPr>
          <w:p w:rsidR="00B37288" w:rsidRDefault="001208FC">
            <w:pPr>
              <w:spacing w:after="0"/>
              <w:ind w:left="135"/>
            </w:pPr>
            <w:r>
              <w:rPr>
                <w:rFonts w:ascii="Times New Roman" w:hAnsi="Times New Roman"/>
                <w:b/>
                <w:color w:val="000000"/>
                <w:sz w:val="24"/>
              </w:rPr>
              <w:t xml:space="preserve">№ п/п </w:t>
            </w:r>
          </w:p>
          <w:p w:rsidR="00B37288" w:rsidRDefault="00B37288">
            <w:pPr>
              <w:spacing w:after="0"/>
              <w:ind w:left="135"/>
            </w:pPr>
          </w:p>
        </w:tc>
        <w:tc>
          <w:tcPr>
            <w:tcW w:w="2640" w:type="dxa"/>
            <w:vMerge w:val="restart"/>
            <w:tcMar>
              <w:top w:w="50" w:type="dxa"/>
              <w:left w:w="100" w:type="dxa"/>
            </w:tcMar>
            <w:vAlign w:val="center"/>
          </w:tcPr>
          <w:p w:rsidR="00B37288" w:rsidRDefault="001208F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37288" w:rsidRDefault="00B37288">
            <w:pPr>
              <w:spacing w:after="0"/>
              <w:ind w:left="135"/>
            </w:pPr>
          </w:p>
        </w:tc>
        <w:tc>
          <w:tcPr>
            <w:tcW w:w="0" w:type="auto"/>
            <w:gridSpan w:val="3"/>
            <w:tcMar>
              <w:top w:w="50" w:type="dxa"/>
              <w:left w:w="100" w:type="dxa"/>
            </w:tcMar>
            <w:vAlign w:val="center"/>
          </w:tcPr>
          <w:p w:rsidR="00B37288" w:rsidRDefault="001208F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B37288" w:rsidRDefault="001208F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7288" w:rsidRDefault="00B37288">
            <w:pPr>
              <w:spacing w:after="0"/>
              <w:ind w:left="135"/>
            </w:pPr>
          </w:p>
        </w:tc>
      </w:tr>
      <w:tr w:rsidR="00B37288">
        <w:trPr>
          <w:trHeight w:val="144"/>
          <w:tblCellSpacing w:w="20" w:type="nil"/>
        </w:trPr>
        <w:tc>
          <w:tcPr>
            <w:tcW w:w="0" w:type="auto"/>
            <w:vMerge/>
            <w:tcBorders>
              <w:top w:val="nil"/>
            </w:tcBorders>
            <w:tcMar>
              <w:top w:w="50" w:type="dxa"/>
              <w:left w:w="100" w:type="dxa"/>
            </w:tcMar>
          </w:tcPr>
          <w:p w:rsidR="00B37288" w:rsidRDefault="00B37288"/>
        </w:tc>
        <w:tc>
          <w:tcPr>
            <w:tcW w:w="0" w:type="auto"/>
            <w:vMerge/>
            <w:tcBorders>
              <w:top w:val="nil"/>
            </w:tcBorders>
            <w:tcMar>
              <w:top w:w="50" w:type="dxa"/>
              <w:left w:w="100" w:type="dxa"/>
            </w:tcMar>
          </w:tcPr>
          <w:p w:rsidR="00B37288" w:rsidRDefault="00B37288"/>
        </w:tc>
        <w:tc>
          <w:tcPr>
            <w:tcW w:w="1017" w:type="dxa"/>
            <w:tcMar>
              <w:top w:w="50" w:type="dxa"/>
              <w:left w:w="100" w:type="dxa"/>
            </w:tcMar>
            <w:vAlign w:val="center"/>
          </w:tcPr>
          <w:p w:rsidR="00B37288" w:rsidRDefault="001208F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7288" w:rsidRDefault="00B37288">
            <w:pPr>
              <w:spacing w:after="0"/>
              <w:ind w:left="135"/>
            </w:pPr>
          </w:p>
        </w:tc>
        <w:tc>
          <w:tcPr>
            <w:tcW w:w="1745" w:type="dxa"/>
            <w:tcMar>
              <w:top w:w="50" w:type="dxa"/>
              <w:left w:w="100" w:type="dxa"/>
            </w:tcMar>
            <w:vAlign w:val="center"/>
          </w:tcPr>
          <w:p w:rsidR="00B37288" w:rsidRDefault="001208F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7288" w:rsidRDefault="00B37288">
            <w:pPr>
              <w:spacing w:after="0"/>
              <w:ind w:left="135"/>
            </w:pPr>
          </w:p>
        </w:tc>
        <w:tc>
          <w:tcPr>
            <w:tcW w:w="1829" w:type="dxa"/>
            <w:tcMar>
              <w:top w:w="50" w:type="dxa"/>
              <w:left w:w="100" w:type="dxa"/>
            </w:tcMar>
            <w:vAlign w:val="center"/>
          </w:tcPr>
          <w:p w:rsidR="00B37288" w:rsidRDefault="001208F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7288" w:rsidRDefault="00B37288">
            <w:pPr>
              <w:spacing w:after="0"/>
              <w:ind w:left="135"/>
            </w:pPr>
          </w:p>
        </w:tc>
        <w:tc>
          <w:tcPr>
            <w:tcW w:w="0" w:type="auto"/>
            <w:vMerge/>
            <w:tcBorders>
              <w:top w:val="nil"/>
            </w:tcBorders>
            <w:tcMar>
              <w:top w:w="50" w:type="dxa"/>
              <w:left w:w="100" w:type="dxa"/>
            </w:tcMar>
          </w:tcPr>
          <w:p w:rsidR="00B37288" w:rsidRDefault="00B37288"/>
        </w:tc>
      </w:tr>
      <w:tr w:rsidR="00B37288">
        <w:trPr>
          <w:trHeight w:val="144"/>
          <w:tblCellSpacing w:w="20" w:type="nil"/>
        </w:trPr>
        <w:tc>
          <w:tcPr>
            <w:tcW w:w="485" w:type="dxa"/>
            <w:tcMar>
              <w:top w:w="50" w:type="dxa"/>
              <w:left w:w="100" w:type="dxa"/>
            </w:tcMar>
            <w:vAlign w:val="center"/>
          </w:tcPr>
          <w:p w:rsidR="00B37288" w:rsidRDefault="001208FC">
            <w:pPr>
              <w:spacing w:after="0"/>
            </w:pPr>
            <w:r>
              <w:rPr>
                <w:rFonts w:ascii="Times New Roman" w:hAnsi="Times New Roman"/>
                <w:color w:val="000000"/>
                <w:sz w:val="24"/>
              </w:rPr>
              <w:t>1</w:t>
            </w:r>
          </w:p>
        </w:tc>
        <w:tc>
          <w:tcPr>
            <w:tcW w:w="2640"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37288" w:rsidRDefault="00B37288">
            <w:pPr>
              <w:spacing w:after="0"/>
              <w:ind w:left="135"/>
            </w:pPr>
          </w:p>
        </w:tc>
      </w:tr>
      <w:tr w:rsidR="00B37288">
        <w:trPr>
          <w:trHeight w:val="144"/>
          <w:tblCellSpacing w:w="20" w:type="nil"/>
        </w:trPr>
        <w:tc>
          <w:tcPr>
            <w:tcW w:w="485" w:type="dxa"/>
            <w:tcMar>
              <w:top w:w="50" w:type="dxa"/>
              <w:left w:w="100" w:type="dxa"/>
            </w:tcMar>
            <w:vAlign w:val="center"/>
          </w:tcPr>
          <w:p w:rsidR="00B37288" w:rsidRDefault="001208FC">
            <w:pPr>
              <w:spacing w:after="0"/>
            </w:pPr>
            <w:r>
              <w:rPr>
                <w:rFonts w:ascii="Times New Roman" w:hAnsi="Times New Roman"/>
                <w:color w:val="000000"/>
                <w:sz w:val="24"/>
              </w:rPr>
              <w:t>2</w:t>
            </w:r>
          </w:p>
        </w:tc>
        <w:tc>
          <w:tcPr>
            <w:tcW w:w="2640"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37288" w:rsidRDefault="00B37288">
            <w:pPr>
              <w:spacing w:after="0"/>
              <w:ind w:left="135"/>
            </w:pPr>
          </w:p>
        </w:tc>
      </w:tr>
      <w:tr w:rsidR="00B37288">
        <w:trPr>
          <w:trHeight w:val="144"/>
          <w:tblCellSpacing w:w="20" w:type="nil"/>
        </w:trPr>
        <w:tc>
          <w:tcPr>
            <w:tcW w:w="485" w:type="dxa"/>
            <w:tcMar>
              <w:top w:w="50" w:type="dxa"/>
              <w:left w:w="100" w:type="dxa"/>
            </w:tcMar>
            <w:vAlign w:val="center"/>
          </w:tcPr>
          <w:p w:rsidR="00B37288" w:rsidRDefault="001208FC">
            <w:pPr>
              <w:spacing w:after="0"/>
            </w:pPr>
            <w:r>
              <w:rPr>
                <w:rFonts w:ascii="Times New Roman" w:hAnsi="Times New Roman"/>
                <w:color w:val="000000"/>
                <w:sz w:val="24"/>
              </w:rPr>
              <w:t>3</w:t>
            </w:r>
          </w:p>
        </w:tc>
        <w:tc>
          <w:tcPr>
            <w:tcW w:w="2640"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37288" w:rsidRDefault="00B37288">
            <w:pPr>
              <w:spacing w:after="0"/>
              <w:ind w:left="135"/>
            </w:pPr>
          </w:p>
        </w:tc>
      </w:tr>
      <w:tr w:rsidR="00B37288">
        <w:trPr>
          <w:trHeight w:val="144"/>
          <w:tblCellSpacing w:w="20" w:type="nil"/>
        </w:trPr>
        <w:tc>
          <w:tcPr>
            <w:tcW w:w="485" w:type="dxa"/>
            <w:tcMar>
              <w:top w:w="50" w:type="dxa"/>
              <w:left w:w="100" w:type="dxa"/>
            </w:tcMar>
            <w:vAlign w:val="center"/>
          </w:tcPr>
          <w:p w:rsidR="00B37288" w:rsidRDefault="001208FC">
            <w:pPr>
              <w:spacing w:after="0"/>
            </w:pPr>
            <w:r>
              <w:rPr>
                <w:rFonts w:ascii="Times New Roman" w:hAnsi="Times New Roman"/>
                <w:color w:val="000000"/>
                <w:sz w:val="24"/>
              </w:rPr>
              <w:t>4</w:t>
            </w:r>
          </w:p>
        </w:tc>
        <w:tc>
          <w:tcPr>
            <w:tcW w:w="2640"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37288" w:rsidRDefault="00B37288">
            <w:pPr>
              <w:spacing w:after="0"/>
              <w:ind w:left="135"/>
            </w:pPr>
          </w:p>
        </w:tc>
      </w:tr>
      <w:tr w:rsidR="00B37288">
        <w:trPr>
          <w:trHeight w:val="144"/>
          <w:tblCellSpacing w:w="20" w:type="nil"/>
        </w:trPr>
        <w:tc>
          <w:tcPr>
            <w:tcW w:w="485" w:type="dxa"/>
            <w:tcMar>
              <w:top w:w="50" w:type="dxa"/>
              <w:left w:w="100" w:type="dxa"/>
            </w:tcMar>
            <w:vAlign w:val="center"/>
          </w:tcPr>
          <w:p w:rsidR="00B37288" w:rsidRDefault="001208FC">
            <w:pPr>
              <w:spacing w:after="0"/>
            </w:pPr>
            <w:r>
              <w:rPr>
                <w:rFonts w:ascii="Times New Roman" w:hAnsi="Times New Roman"/>
                <w:color w:val="000000"/>
                <w:sz w:val="24"/>
              </w:rPr>
              <w:t>5</w:t>
            </w:r>
          </w:p>
        </w:tc>
        <w:tc>
          <w:tcPr>
            <w:tcW w:w="2640"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37288" w:rsidRDefault="00B37288">
            <w:pPr>
              <w:spacing w:after="0"/>
              <w:ind w:left="135"/>
            </w:pPr>
          </w:p>
        </w:tc>
      </w:tr>
      <w:tr w:rsidR="00B37288">
        <w:trPr>
          <w:trHeight w:val="144"/>
          <w:tblCellSpacing w:w="20" w:type="nil"/>
        </w:trPr>
        <w:tc>
          <w:tcPr>
            <w:tcW w:w="485" w:type="dxa"/>
            <w:tcMar>
              <w:top w:w="50" w:type="dxa"/>
              <w:left w:w="100" w:type="dxa"/>
            </w:tcMar>
            <w:vAlign w:val="center"/>
          </w:tcPr>
          <w:p w:rsidR="00B37288" w:rsidRDefault="001208FC">
            <w:pPr>
              <w:spacing w:after="0"/>
            </w:pPr>
            <w:r>
              <w:rPr>
                <w:rFonts w:ascii="Times New Roman" w:hAnsi="Times New Roman"/>
                <w:color w:val="000000"/>
                <w:sz w:val="24"/>
              </w:rPr>
              <w:t>6</w:t>
            </w:r>
          </w:p>
        </w:tc>
        <w:tc>
          <w:tcPr>
            <w:tcW w:w="2640"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37288" w:rsidRDefault="00B37288">
            <w:pPr>
              <w:spacing w:after="0"/>
              <w:ind w:left="135"/>
            </w:pPr>
          </w:p>
        </w:tc>
      </w:tr>
      <w:tr w:rsidR="00B37288">
        <w:trPr>
          <w:trHeight w:val="144"/>
          <w:tblCellSpacing w:w="20" w:type="nil"/>
        </w:trPr>
        <w:tc>
          <w:tcPr>
            <w:tcW w:w="485" w:type="dxa"/>
            <w:tcMar>
              <w:top w:w="50" w:type="dxa"/>
              <w:left w:w="100" w:type="dxa"/>
            </w:tcMar>
            <w:vAlign w:val="center"/>
          </w:tcPr>
          <w:p w:rsidR="00B37288" w:rsidRDefault="001208FC">
            <w:pPr>
              <w:spacing w:after="0"/>
            </w:pPr>
            <w:r>
              <w:rPr>
                <w:rFonts w:ascii="Times New Roman" w:hAnsi="Times New Roman"/>
                <w:color w:val="000000"/>
                <w:sz w:val="24"/>
              </w:rPr>
              <w:t>7</w:t>
            </w:r>
          </w:p>
        </w:tc>
        <w:tc>
          <w:tcPr>
            <w:tcW w:w="2640"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37288" w:rsidRDefault="00B37288">
            <w:pPr>
              <w:spacing w:after="0"/>
              <w:ind w:left="135"/>
            </w:pPr>
          </w:p>
        </w:tc>
      </w:tr>
      <w:tr w:rsidR="00B37288">
        <w:trPr>
          <w:trHeight w:val="144"/>
          <w:tblCellSpacing w:w="20" w:type="nil"/>
        </w:trPr>
        <w:tc>
          <w:tcPr>
            <w:tcW w:w="0" w:type="auto"/>
            <w:gridSpan w:val="2"/>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37288" w:rsidRDefault="00B37288"/>
        </w:tc>
      </w:tr>
    </w:tbl>
    <w:p w:rsidR="00B37288" w:rsidRDefault="00B37288">
      <w:pPr>
        <w:sectPr w:rsidR="00B37288">
          <w:pgSz w:w="16383" w:h="11906" w:orient="landscape"/>
          <w:pgMar w:top="1134" w:right="850" w:bottom="1134" w:left="1701" w:header="720" w:footer="720" w:gutter="0"/>
          <w:cols w:space="720"/>
        </w:sectPr>
      </w:pPr>
    </w:p>
    <w:p w:rsidR="00B37288" w:rsidRDefault="001208FC">
      <w:pPr>
        <w:spacing w:after="0"/>
        <w:ind w:left="120"/>
      </w:pPr>
      <w:bookmarkStart w:id="6" w:name="block-8831258"/>
      <w:bookmarkEnd w:id="5"/>
      <w:r>
        <w:rPr>
          <w:rFonts w:ascii="Times New Roman" w:hAnsi="Times New Roman"/>
          <w:b/>
          <w:color w:val="000000"/>
          <w:sz w:val="28"/>
        </w:rPr>
        <w:lastRenderedPageBreak/>
        <w:t xml:space="preserve">ПОУРОЧНОЕ ПЛАНИРОВАНИЕ </w:t>
      </w:r>
    </w:p>
    <w:p w:rsidR="00B37288" w:rsidRDefault="001208F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1"/>
        <w:gridCol w:w="3881"/>
        <w:gridCol w:w="1862"/>
        <w:gridCol w:w="2141"/>
        <w:gridCol w:w="5195"/>
      </w:tblGrid>
      <w:tr w:rsidR="00B37288">
        <w:trPr>
          <w:trHeight w:val="144"/>
          <w:tblCellSpacing w:w="20" w:type="nil"/>
        </w:trPr>
        <w:tc>
          <w:tcPr>
            <w:tcW w:w="803" w:type="dxa"/>
            <w:vMerge w:val="restart"/>
            <w:tcMar>
              <w:top w:w="50" w:type="dxa"/>
              <w:left w:w="100" w:type="dxa"/>
            </w:tcMar>
            <w:vAlign w:val="center"/>
          </w:tcPr>
          <w:p w:rsidR="00B37288" w:rsidRDefault="001208FC">
            <w:pPr>
              <w:spacing w:after="0"/>
              <w:ind w:left="135"/>
            </w:pPr>
            <w:r>
              <w:rPr>
                <w:rFonts w:ascii="Times New Roman" w:hAnsi="Times New Roman"/>
                <w:b/>
                <w:color w:val="000000"/>
                <w:sz w:val="24"/>
              </w:rPr>
              <w:t xml:space="preserve">№ п/п </w:t>
            </w:r>
          </w:p>
          <w:p w:rsidR="00B37288" w:rsidRDefault="00B37288">
            <w:pPr>
              <w:spacing w:after="0"/>
              <w:ind w:left="135"/>
            </w:pPr>
          </w:p>
        </w:tc>
        <w:tc>
          <w:tcPr>
            <w:tcW w:w="3344" w:type="dxa"/>
            <w:vMerge w:val="restart"/>
            <w:tcMar>
              <w:top w:w="50" w:type="dxa"/>
              <w:left w:w="100" w:type="dxa"/>
            </w:tcMar>
            <w:vAlign w:val="center"/>
          </w:tcPr>
          <w:p w:rsidR="00B37288" w:rsidRDefault="001208F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37288" w:rsidRDefault="00B37288">
            <w:pPr>
              <w:spacing w:after="0"/>
              <w:ind w:left="135"/>
            </w:pPr>
          </w:p>
        </w:tc>
        <w:tc>
          <w:tcPr>
            <w:tcW w:w="0" w:type="auto"/>
            <w:gridSpan w:val="2"/>
            <w:tcMar>
              <w:top w:w="50" w:type="dxa"/>
              <w:left w:w="100" w:type="dxa"/>
            </w:tcMar>
            <w:vAlign w:val="center"/>
          </w:tcPr>
          <w:p w:rsidR="00B37288" w:rsidRDefault="001208F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2" w:type="dxa"/>
            <w:vMerge w:val="restart"/>
            <w:tcMar>
              <w:top w:w="50" w:type="dxa"/>
              <w:left w:w="100" w:type="dxa"/>
            </w:tcMar>
            <w:vAlign w:val="center"/>
          </w:tcPr>
          <w:p w:rsidR="00B37288" w:rsidRDefault="001208F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7288" w:rsidRDefault="00B37288">
            <w:pPr>
              <w:spacing w:after="0"/>
              <w:ind w:left="135"/>
            </w:pPr>
          </w:p>
        </w:tc>
      </w:tr>
      <w:tr w:rsidR="00B37288">
        <w:trPr>
          <w:trHeight w:val="144"/>
          <w:tblCellSpacing w:w="20" w:type="nil"/>
        </w:trPr>
        <w:tc>
          <w:tcPr>
            <w:tcW w:w="0" w:type="auto"/>
            <w:vMerge/>
            <w:tcBorders>
              <w:top w:val="nil"/>
            </w:tcBorders>
            <w:tcMar>
              <w:top w:w="50" w:type="dxa"/>
              <w:left w:w="100" w:type="dxa"/>
            </w:tcMar>
          </w:tcPr>
          <w:p w:rsidR="00B37288" w:rsidRDefault="00B37288"/>
        </w:tc>
        <w:tc>
          <w:tcPr>
            <w:tcW w:w="0" w:type="auto"/>
            <w:vMerge/>
            <w:tcBorders>
              <w:top w:val="nil"/>
            </w:tcBorders>
            <w:tcMar>
              <w:top w:w="50" w:type="dxa"/>
              <w:left w:w="100" w:type="dxa"/>
            </w:tcMar>
          </w:tcPr>
          <w:p w:rsidR="00B37288" w:rsidRDefault="00B37288"/>
        </w:tc>
        <w:tc>
          <w:tcPr>
            <w:tcW w:w="1493" w:type="dxa"/>
            <w:tcMar>
              <w:top w:w="50" w:type="dxa"/>
              <w:left w:w="100" w:type="dxa"/>
            </w:tcMar>
            <w:vAlign w:val="center"/>
          </w:tcPr>
          <w:p w:rsidR="00B37288" w:rsidRDefault="001208F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7288" w:rsidRDefault="00B37288">
            <w:pPr>
              <w:spacing w:after="0"/>
              <w:ind w:left="135"/>
            </w:pPr>
          </w:p>
        </w:tc>
        <w:tc>
          <w:tcPr>
            <w:tcW w:w="2299" w:type="dxa"/>
            <w:tcMar>
              <w:top w:w="50" w:type="dxa"/>
              <w:left w:w="100" w:type="dxa"/>
            </w:tcMar>
            <w:vAlign w:val="center"/>
          </w:tcPr>
          <w:p w:rsidR="00B37288" w:rsidRDefault="001208F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7288" w:rsidRDefault="00B37288">
            <w:pPr>
              <w:spacing w:after="0"/>
              <w:ind w:left="135"/>
            </w:pPr>
          </w:p>
        </w:tc>
        <w:tc>
          <w:tcPr>
            <w:tcW w:w="0" w:type="auto"/>
            <w:vMerge/>
            <w:tcBorders>
              <w:top w:val="nil"/>
            </w:tcBorders>
            <w:tcMar>
              <w:top w:w="50" w:type="dxa"/>
              <w:left w:w="100" w:type="dxa"/>
            </w:tcMar>
          </w:tcPr>
          <w:p w:rsidR="00B37288" w:rsidRDefault="00B37288"/>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1</w:t>
            </w:r>
          </w:p>
        </w:tc>
        <w:tc>
          <w:tcPr>
            <w:tcW w:w="3344"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2</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Повторение планиметрии: Теорема </w:t>
            </w:r>
            <w:proofErr w:type="spellStart"/>
            <w:r w:rsidRPr="00BF433A">
              <w:rPr>
                <w:rFonts w:ascii="Times New Roman" w:hAnsi="Times New Roman"/>
                <w:color w:val="000000"/>
                <w:sz w:val="24"/>
                <w:lang w:val="ru-RU"/>
              </w:rPr>
              <w:t>Менелая</w:t>
            </w:r>
            <w:proofErr w:type="spellEnd"/>
            <w:r w:rsidRPr="00BF433A">
              <w:rPr>
                <w:rFonts w:ascii="Times New Roman" w:hAnsi="Times New Roman"/>
                <w:color w:val="000000"/>
                <w:sz w:val="24"/>
                <w:lang w:val="ru-RU"/>
              </w:rPr>
              <w:t>. Расчеты в сечениях на выносных чертежах. История развития планиметрии и стереометрии</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3</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4</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5</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lastRenderedPageBreak/>
              <w:t>6</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7</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Аксиомы стереометрии и первые следствия из них</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8</w:t>
            </w:r>
          </w:p>
        </w:tc>
        <w:tc>
          <w:tcPr>
            <w:tcW w:w="3344"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CF3ACD">
            <w:pPr>
              <w:spacing w:after="0"/>
              <w:ind w:left="135"/>
            </w:pPr>
            <w:hyperlink r:id="rId7">
              <w:r w:rsidR="001208FC">
                <w:rPr>
                  <w:rFonts w:ascii="Times New Roman" w:hAnsi="Times New Roman"/>
                  <w:color w:val="0000FF"/>
                  <w:u w:val="single"/>
                </w:rPr>
                <w:t>https://edu.skysmart.ru/teacher/homework/nakanobudu</w:t>
              </w:r>
            </w:hyperlink>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9</w:t>
            </w:r>
          </w:p>
        </w:tc>
        <w:tc>
          <w:tcPr>
            <w:tcW w:w="3344"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10</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Метод следов для построения сечений</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11</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12</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13</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Построение сечений в пирамиде, </w:t>
            </w:r>
            <w:r w:rsidRPr="00BF433A">
              <w:rPr>
                <w:rFonts w:ascii="Times New Roman" w:hAnsi="Times New Roman"/>
                <w:color w:val="000000"/>
                <w:sz w:val="24"/>
                <w:lang w:val="ru-RU"/>
              </w:rPr>
              <w:lastRenderedPageBreak/>
              <w:t>кубе по трём точкам на рёбрах. Создание выносных чертежей и запись шагов построения</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15</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CF3ACD">
            <w:pPr>
              <w:spacing w:after="0"/>
              <w:ind w:left="135"/>
            </w:pPr>
            <w:hyperlink r:id="rId8">
              <w:r w:rsidR="001208FC">
                <w:rPr>
                  <w:rFonts w:ascii="Times New Roman" w:hAnsi="Times New Roman"/>
                  <w:color w:val="0000FF"/>
                  <w:u w:val="single"/>
                </w:rPr>
                <w:t>http://school-collection.edu.ru/</w:t>
              </w:r>
            </w:hyperlink>
            <w:r w:rsidR="001208FC">
              <w:rPr>
                <w:rFonts w:ascii="Times New Roman" w:hAnsi="Times New Roman"/>
                <w:color w:val="000000"/>
                <w:sz w:val="24"/>
              </w:rPr>
              <w:t>.</w:t>
            </w: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16</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17</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Контрольная работа "Аксиомы стереометрии. Сечения"</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18</w:t>
            </w:r>
          </w:p>
        </w:tc>
        <w:tc>
          <w:tcPr>
            <w:tcW w:w="3344"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Взаимное расположение </w:t>
            </w:r>
            <w:proofErr w:type="gramStart"/>
            <w:r w:rsidRPr="00BF433A">
              <w:rPr>
                <w:rFonts w:ascii="Times New Roman" w:hAnsi="Times New Roman"/>
                <w:color w:val="000000"/>
                <w:sz w:val="24"/>
                <w:lang w:val="ru-RU"/>
              </w:rPr>
              <w:t>прямых</w:t>
            </w:r>
            <w:proofErr w:type="gramEnd"/>
            <w:r w:rsidRPr="00BF433A">
              <w:rPr>
                <w:rFonts w:ascii="Times New Roman" w:hAnsi="Times New Roman"/>
                <w:color w:val="000000"/>
                <w:sz w:val="24"/>
                <w:lang w:val="ru-RU"/>
              </w:rPr>
              <w:t xml:space="preserve"> в пространстве. Скрещивающиеся прямые. Признаки </w:t>
            </w:r>
            <w:proofErr w:type="gramStart"/>
            <w:r w:rsidRPr="00BF433A">
              <w:rPr>
                <w:rFonts w:ascii="Times New Roman" w:hAnsi="Times New Roman"/>
                <w:color w:val="000000"/>
                <w:sz w:val="24"/>
                <w:lang w:val="ru-RU"/>
              </w:rPr>
              <w:t>скрещивающихся</w:t>
            </w:r>
            <w:proofErr w:type="gramEnd"/>
            <w:r w:rsidRPr="00BF433A">
              <w:rPr>
                <w:rFonts w:ascii="Times New Roman" w:hAnsi="Times New Roman"/>
                <w:color w:val="000000"/>
                <w:sz w:val="24"/>
                <w:lang w:val="ru-RU"/>
              </w:rPr>
              <w:t xml:space="preserve">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19</w:t>
            </w:r>
          </w:p>
        </w:tc>
        <w:tc>
          <w:tcPr>
            <w:tcW w:w="3344"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BF433A">
              <w:rPr>
                <w:rFonts w:ascii="Times New Roman" w:hAnsi="Times New Roman"/>
                <w:color w:val="000000"/>
                <w:sz w:val="24"/>
                <w:lang w:val="ru-RU"/>
              </w:rPr>
              <w:t>на</w:t>
            </w:r>
            <w:proofErr w:type="gramEnd"/>
            <w:r w:rsidRPr="00BF433A">
              <w:rPr>
                <w:rFonts w:ascii="Times New Roman" w:hAnsi="Times New Roman"/>
                <w:color w:val="000000"/>
                <w:sz w:val="24"/>
                <w:lang w:val="ru-RU"/>
              </w:rPr>
              <w:t xml:space="preserve">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lastRenderedPageBreak/>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lastRenderedPageBreak/>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21</w:t>
            </w:r>
          </w:p>
        </w:tc>
        <w:tc>
          <w:tcPr>
            <w:tcW w:w="3344"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22</w:t>
            </w:r>
          </w:p>
        </w:tc>
        <w:tc>
          <w:tcPr>
            <w:tcW w:w="3344"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23</w:t>
            </w:r>
          </w:p>
        </w:tc>
        <w:tc>
          <w:tcPr>
            <w:tcW w:w="3344"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Центральная проекция. Угол с </w:t>
            </w:r>
            <w:proofErr w:type="spellStart"/>
            <w:r w:rsidRPr="00BF433A">
              <w:rPr>
                <w:rFonts w:ascii="Times New Roman" w:hAnsi="Times New Roman"/>
                <w:color w:val="000000"/>
                <w:sz w:val="24"/>
                <w:lang w:val="ru-RU"/>
              </w:rPr>
              <w:t>сонаправленными</w:t>
            </w:r>
            <w:proofErr w:type="spellEnd"/>
            <w:r w:rsidRPr="00BF433A">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24</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Задачи на доказательство и исследование, связанные с расположением </w:t>
            </w:r>
            <w:proofErr w:type="gramStart"/>
            <w:r w:rsidRPr="00BF433A">
              <w:rPr>
                <w:rFonts w:ascii="Times New Roman" w:hAnsi="Times New Roman"/>
                <w:color w:val="000000"/>
                <w:sz w:val="24"/>
                <w:lang w:val="ru-RU"/>
              </w:rPr>
              <w:t>прямых</w:t>
            </w:r>
            <w:proofErr w:type="gramEnd"/>
            <w:r w:rsidRPr="00BF433A">
              <w:rPr>
                <w:rFonts w:ascii="Times New Roman" w:hAnsi="Times New Roman"/>
                <w:color w:val="000000"/>
                <w:sz w:val="24"/>
                <w:lang w:val="ru-RU"/>
              </w:rPr>
              <w:t xml:space="preserve"> в пространстве</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25</w:t>
            </w:r>
          </w:p>
        </w:tc>
        <w:tc>
          <w:tcPr>
            <w:tcW w:w="3344"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CF3ACD">
            <w:pPr>
              <w:spacing w:after="0"/>
              <w:ind w:left="135"/>
            </w:pPr>
            <w:hyperlink r:id="rId9">
              <w:r w:rsidR="001208FC">
                <w:rPr>
                  <w:rFonts w:ascii="Times New Roman" w:hAnsi="Times New Roman"/>
                  <w:color w:val="0000FF"/>
                  <w:u w:val="single"/>
                </w:rPr>
                <w:t>http://school-collection.edu.ru/</w:t>
              </w:r>
            </w:hyperlink>
            <w:r w:rsidR="001208FC">
              <w:rPr>
                <w:rFonts w:ascii="Times New Roman" w:hAnsi="Times New Roman"/>
                <w:color w:val="000000"/>
                <w:sz w:val="24"/>
              </w:rPr>
              <w:t>.</w:t>
            </w: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27</w:t>
            </w:r>
          </w:p>
        </w:tc>
        <w:tc>
          <w:tcPr>
            <w:tcW w:w="3344"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Построение сечения, проходящего через </w:t>
            </w:r>
            <w:proofErr w:type="gramStart"/>
            <w:r w:rsidRPr="00BF433A">
              <w:rPr>
                <w:rFonts w:ascii="Times New Roman" w:hAnsi="Times New Roman"/>
                <w:color w:val="000000"/>
                <w:sz w:val="24"/>
                <w:lang w:val="ru-RU"/>
              </w:rPr>
              <w:t>данную</w:t>
            </w:r>
            <w:proofErr w:type="gramEnd"/>
            <w:r w:rsidRPr="00BF433A">
              <w:rPr>
                <w:rFonts w:ascii="Times New Roman" w:hAnsi="Times New Roman"/>
                <w:color w:val="000000"/>
                <w:sz w:val="24"/>
                <w:lang w:val="ru-RU"/>
              </w:rPr>
              <w:t xml:space="preserve">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28</w:t>
            </w:r>
          </w:p>
        </w:tc>
        <w:tc>
          <w:tcPr>
            <w:tcW w:w="3344"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29</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Параллельные плоскости. Признаки параллельности двух плоскостей</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30</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31</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32</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Свойства параллельных </w:t>
            </w:r>
            <w:r w:rsidRPr="00BF433A">
              <w:rPr>
                <w:rFonts w:ascii="Times New Roman" w:hAnsi="Times New Roman"/>
                <w:color w:val="000000"/>
                <w:sz w:val="24"/>
                <w:lang w:val="ru-RU"/>
              </w:rPr>
              <w:lastRenderedPageBreak/>
              <w:t xml:space="preserve">плоскостей: об отрезках параллельных прямых, заключённых между параллельными плоскостями; о пересечении </w:t>
            </w:r>
            <w:proofErr w:type="gramStart"/>
            <w:r w:rsidRPr="00BF433A">
              <w:rPr>
                <w:rFonts w:ascii="Times New Roman" w:hAnsi="Times New Roman"/>
                <w:color w:val="000000"/>
                <w:sz w:val="24"/>
                <w:lang w:val="ru-RU"/>
              </w:rPr>
              <w:t>прямой</w:t>
            </w:r>
            <w:proofErr w:type="gramEnd"/>
            <w:r w:rsidRPr="00BF433A">
              <w:rPr>
                <w:rFonts w:ascii="Times New Roman" w:hAnsi="Times New Roman"/>
                <w:color w:val="000000"/>
                <w:sz w:val="24"/>
                <w:lang w:val="ru-RU"/>
              </w:rPr>
              <w:t xml:space="preserve"> с двумя параллельными плоскостями</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Повторение: теорема Пифагора на плоскости</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34</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35</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Свойства куба и прямоугольного параллелепипеда</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CF3ACD">
            <w:pPr>
              <w:spacing w:after="0"/>
              <w:ind w:left="135"/>
            </w:pPr>
            <w:hyperlink r:id="rId10">
              <w:r w:rsidR="001208FC">
                <w:rPr>
                  <w:rFonts w:ascii="Times New Roman" w:hAnsi="Times New Roman"/>
                  <w:color w:val="0000FF"/>
                  <w:u w:val="single"/>
                </w:rPr>
                <w:t>http://school-collection.edu.ru/</w:t>
              </w:r>
            </w:hyperlink>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36</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Вычисление длин отрезков в кубе и прямоугольном параллелепипеде</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37</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38</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39</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Плоскости и перпендикулярные им прямые в многогранниках</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41</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Плоскости и перпендикулярные им прямые в многогранниках</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42</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BF433A">
              <w:rPr>
                <w:rFonts w:ascii="Times New Roman" w:hAnsi="Times New Roman"/>
                <w:color w:val="000000"/>
                <w:sz w:val="24"/>
                <w:lang w:val="ru-RU"/>
              </w:rPr>
              <w:t>прямую</w:t>
            </w:r>
            <w:proofErr w:type="gramEnd"/>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43</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BF433A">
              <w:rPr>
                <w:rFonts w:ascii="Times New Roman" w:hAnsi="Times New Roman"/>
                <w:color w:val="000000"/>
                <w:sz w:val="24"/>
                <w:lang w:val="ru-RU"/>
              </w:rPr>
              <w:t>прямую</w:t>
            </w:r>
            <w:proofErr w:type="gramEnd"/>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44</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Теорема о трёх перпендикулярах (прямая и обратная)</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45</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Теорема о трёх перпендикулярах (прямая и обратная)</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CF3ACD">
            <w:pPr>
              <w:spacing w:after="0"/>
              <w:ind w:left="135"/>
            </w:pPr>
            <w:hyperlink r:id="rId11">
              <w:r w:rsidR="001208FC">
                <w:rPr>
                  <w:rFonts w:ascii="Times New Roman" w:hAnsi="Times New Roman"/>
                  <w:color w:val="0000FF"/>
                  <w:u w:val="single"/>
                </w:rPr>
                <w:t>https://rosuchebnik.ru/material/40-saytov-kotorye-oblegchat-rabotu-uchitelya/</w:t>
              </w:r>
            </w:hyperlink>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46</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47</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Поиск перпендикулярных прямых с помощью перпендикулярных плоскостей</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48</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49</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50</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52</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Признак перпендикулярности прямой и плоскости как следствие симметрии</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53</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Правильные многогранники. Расчёт расстояний от точки до плоскости</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54</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Правильные многогранники. Расчёт расстояний от точки до плоскости</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CF3ACD">
            <w:pPr>
              <w:spacing w:after="0"/>
              <w:ind w:left="135"/>
            </w:pPr>
            <w:hyperlink r:id="rId12">
              <w:r w:rsidR="001208FC">
                <w:rPr>
                  <w:rFonts w:ascii="Times New Roman" w:hAnsi="Times New Roman"/>
                  <w:color w:val="0000FF"/>
                  <w:u w:val="single"/>
                </w:rPr>
                <w:t>https://rosuchebnik.ru/material/40-saytov-kotorye-oblegchat-rabotu-uchitelya/</w:t>
              </w:r>
            </w:hyperlink>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55</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Способы опустить перпендикуляры: симметрия, сдвиг точки </w:t>
            </w:r>
            <w:proofErr w:type="gramStart"/>
            <w:r w:rsidRPr="00BF433A">
              <w:rPr>
                <w:rFonts w:ascii="Times New Roman" w:hAnsi="Times New Roman"/>
                <w:color w:val="000000"/>
                <w:sz w:val="24"/>
                <w:lang w:val="ru-RU"/>
              </w:rPr>
              <w:t>по</w:t>
            </w:r>
            <w:proofErr w:type="gramEnd"/>
            <w:r w:rsidRPr="00BF433A">
              <w:rPr>
                <w:rFonts w:ascii="Times New Roman" w:hAnsi="Times New Roman"/>
                <w:color w:val="000000"/>
                <w:sz w:val="24"/>
                <w:lang w:val="ru-RU"/>
              </w:rPr>
              <w:t xml:space="preserve"> параллельной прямой</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56</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Сдвиг по </w:t>
            </w:r>
            <w:proofErr w:type="gramStart"/>
            <w:r w:rsidRPr="00BF433A">
              <w:rPr>
                <w:rFonts w:ascii="Times New Roman" w:hAnsi="Times New Roman"/>
                <w:color w:val="000000"/>
                <w:sz w:val="24"/>
                <w:lang w:val="ru-RU"/>
              </w:rPr>
              <w:t>непараллельной</w:t>
            </w:r>
            <w:proofErr w:type="gramEnd"/>
            <w:r w:rsidRPr="00BF433A">
              <w:rPr>
                <w:rFonts w:ascii="Times New Roman" w:hAnsi="Times New Roman"/>
                <w:color w:val="000000"/>
                <w:sz w:val="24"/>
                <w:lang w:val="ru-RU"/>
              </w:rPr>
              <w:t xml:space="preserve"> прямой, изменение расстояний</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57</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58</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Повторение: угол между </w:t>
            </w:r>
            <w:proofErr w:type="gramStart"/>
            <w:r w:rsidRPr="00BF433A">
              <w:rPr>
                <w:rFonts w:ascii="Times New Roman" w:hAnsi="Times New Roman"/>
                <w:color w:val="000000"/>
                <w:sz w:val="24"/>
                <w:lang w:val="ru-RU"/>
              </w:rPr>
              <w:t>прямыми</w:t>
            </w:r>
            <w:proofErr w:type="gramEnd"/>
            <w:r w:rsidRPr="00BF433A">
              <w:rPr>
                <w:rFonts w:ascii="Times New Roman" w:hAnsi="Times New Roman"/>
                <w:color w:val="000000"/>
                <w:sz w:val="24"/>
                <w:lang w:val="ru-RU"/>
              </w:rPr>
              <w:t xml:space="preserve"> на плоскости, тригонометрия в произвольном треугольнике, теорема косинусов</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59</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Повторение: угол между </w:t>
            </w:r>
            <w:proofErr w:type="gramStart"/>
            <w:r w:rsidRPr="00BF433A">
              <w:rPr>
                <w:rFonts w:ascii="Times New Roman" w:hAnsi="Times New Roman"/>
                <w:color w:val="000000"/>
                <w:sz w:val="24"/>
                <w:lang w:val="ru-RU"/>
              </w:rPr>
              <w:t>скрещивающимися</w:t>
            </w:r>
            <w:proofErr w:type="gramEnd"/>
            <w:r w:rsidRPr="00BF433A">
              <w:rPr>
                <w:rFonts w:ascii="Times New Roman" w:hAnsi="Times New Roman"/>
                <w:color w:val="000000"/>
                <w:sz w:val="24"/>
                <w:lang w:val="ru-RU"/>
              </w:rPr>
              <w:t xml:space="preserve"> прямыми в </w:t>
            </w:r>
            <w:r w:rsidRPr="00BF433A">
              <w:rPr>
                <w:rFonts w:ascii="Times New Roman" w:hAnsi="Times New Roman"/>
                <w:color w:val="000000"/>
                <w:sz w:val="24"/>
                <w:lang w:val="ru-RU"/>
              </w:rPr>
              <w:lastRenderedPageBreak/>
              <w:t>пространстве</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Геометрические методы вычисления угла между </w:t>
            </w:r>
            <w:proofErr w:type="gramStart"/>
            <w:r w:rsidRPr="00BF433A">
              <w:rPr>
                <w:rFonts w:ascii="Times New Roman" w:hAnsi="Times New Roman"/>
                <w:color w:val="000000"/>
                <w:sz w:val="24"/>
                <w:lang w:val="ru-RU"/>
              </w:rPr>
              <w:t>прямыми</w:t>
            </w:r>
            <w:proofErr w:type="gramEnd"/>
            <w:r w:rsidRPr="00BF433A">
              <w:rPr>
                <w:rFonts w:ascii="Times New Roman" w:hAnsi="Times New Roman"/>
                <w:color w:val="000000"/>
                <w:sz w:val="24"/>
                <w:lang w:val="ru-RU"/>
              </w:rPr>
              <w:t xml:space="preserve"> в многогранниках</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61</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Двугранный угол. Свойство линейных углов двугранного угла</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CF3ACD">
            <w:pPr>
              <w:spacing w:after="0"/>
              <w:ind w:left="135"/>
            </w:pPr>
            <w:hyperlink r:id="rId13">
              <w:r w:rsidR="001208FC">
                <w:rPr>
                  <w:rFonts w:ascii="Times New Roman" w:hAnsi="Times New Roman"/>
                  <w:color w:val="0000FF"/>
                  <w:u w:val="single"/>
                </w:rPr>
                <w:t>http://school-collection.edu.ru/</w:t>
              </w:r>
            </w:hyperlink>
            <w:r w:rsidR="001208FC">
              <w:rPr>
                <w:rFonts w:ascii="Times New Roman" w:hAnsi="Times New Roman"/>
                <w:color w:val="000000"/>
                <w:sz w:val="24"/>
              </w:rPr>
              <w:t>.</w:t>
            </w: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62</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Перпендикулярные плоскости. Свойства взаимно перпендикулярных плоскостей</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63</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64</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CF3ACD">
            <w:pPr>
              <w:spacing w:after="0"/>
              <w:ind w:left="135"/>
            </w:pPr>
            <w:hyperlink r:id="rId14">
              <w:r w:rsidR="001208FC">
                <w:rPr>
                  <w:rFonts w:ascii="Times New Roman" w:hAnsi="Times New Roman"/>
                  <w:color w:val="0000FF"/>
                  <w:u w:val="single"/>
                </w:rPr>
                <w:t>http://school-collection.edu.ru/</w:t>
              </w:r>
            </w:hyperlink>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65</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Теорема о диагонали прямоугольного параллелепипеда и следствие из неё</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66</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Стереометрические и прикладные задачи, связанные </w:t>
            </w:r>
            <w:proofErr w:type="gramStart"/>
            <w:r w:rsidRPr="00BF433A">
              <w:rPr>
                <w:rFonts w:ascii="Times New Roman" w:hAnsi="Times New Roman"/>
                <w:color w:val="000000"/>
                <w:sz w:val="24"/>
                <w:lang w:val="ru-RU"/>
              </w:rPr>
              <w:t>со</w:t>
            </w:r>
            <w:proofErr w:type="gramEnd"/>
            <w:r w:rsidRPr="00BF433A">
              <w:rPr>
                <w:rFonts w:ascii="Times New Roman" w:hAnsi="Times New Roman"/>
                <w:color w:val="000000"/>
                <w:sz w:val="24"/>
                <w:lang w:val="ru-RU"/>
              </w:rPr>
              <w:t xml:space="preserve"> взаимным расположением прямых и плоскости</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CF3ACD">
            <w:pPr>
              <w:spacing w:after="0"/>
              <w:ind w:left="135"/>
            </w:pPr>
            <w:hyperlink r:id="rId15">
              <w:r w:rsidR="001208FC">
                <w:rPr>
                  <w:rFonts w:ascii="Times New Roman" w:hAnsi="Times New Roman"/>
                  <w:color w:val="0000FF"/>
                  <w:u w:val="single"/>
                </w:rPr>
                <w:t>https://rosuchebnik.ru/material/40-saytov-kotorye-oblegchat-rabotu-uchitelya/</w:t>
              </w:r>
            </w:hyperlink>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67</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68</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Пара параллельных плоскостей на </w:t>
            </w:r>
            <w:r w:rsidRPr="00BF433A">
              <w:rPr>
                <w:rFonts w:ascii="Times New Roman" w:hAnsi="Times New Roman"/>
                <w:color w:val="000000"/>
                <w:sz w:val="24"/>
                <w:lang w:val="ru-RU"/>
              </w:rPr>
              <w:lastRenderedPageBreak/>
              <w:t xml:space="preserve">скрещивающихся прямых, расстояние между </w:t>
            </w:r>
            <w:proofErr w:type="gramStart"/>
            <w:r w:rsidRPr="00BF433A">
              <w:rPr>
                <w:rFonts w:ascii="Times New Roman" w:hAnsi="Times New Roman"/>
                <w:color w:val="000000"/>
                <w:sz w:val="24"/>
                <w:lang w:val="ru-RU"/>
              </w:rPr>
              <w:t>скрещивающимися</w:t>
            </w:r>
            <w:proofErr w:type="gramEnd"/>
            <w:r w:rsidRPr="00BF433A">
              <w:rPr>
                <w:rFonts w:ascii="Times New Roman" w:hAnsi="Times New Roman"/>
                <w:color w:val="000000"/>
                <w:sz w:val="24"/>
                <w:lang w:val="ru-RU"/>
              </w:rPr>
              <w:t xml:space="preserve"> прямыми в простых ситуациях</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Расстояние от точки до плоскости, расстояние </w:t>
            </w:r>
            <w:proofErr w:type="gramStart"/>
            <w:r w:rsidRPr="00BF433A">
              <w:rPr>
                <w:rFonts w:ascii="Times New Roman" w:hAnsi="Times New Roman"/>
                <w:color w:val="000000"/>
                <w:sz w:val="24"/>
                <w:lang w:val="ru-RU"/>
              </w:rPr>
              <w:t>от</w:t>
            </w:r>
            <w:proofErr w:type="gramEnd"/>
            <w:r w:rsidRPr="00BF433A">
              <w:rPr>
                <w:rFonts w:ascii="Times New Roman" w:hAnsi="Times New Roman"/>
                <w:color w:val="000000"/>
                <w:sz w:val="24"/>
                <w:lang w:val="ru-RU"/>
              </w:rPr>
              <w:t xml:space="preserve"> прямой до плоскости</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70</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Вычисление расстояний между </w:t>
            </w:r>
            <w:proofErr w:type="gramStart"/>
            <w:r w:rsidRPr="00BF433A">
              <w:rPr>
                <w:rFonts w:ascii="Times New Roman" w:hAnsi="Times New Roman"/>
                <w:color w:val="000000"/>
                <w:sz w:val="24"/>
                <w:lang w:val="ru-RU"/>
              </w:rPr>
              <w:t>скрещивающимися</w:t>
            </w:r>
            <w:proofErr w:type="gramEnd"/>
            <w:r w:rsidRPr="00BF433A">
              <w:rPr>
                <w:rFonts w:ascii="Times New Roman" w:hAnsi="Times New Roman"/>
                <w:color w:val="000000"/>
                <w:sz w:val="24"/>
                <w:lang w:val="ru-RU"/>
              </w:rPr>
              <w:t xml:space="preserve"> прямыми с помощью перпендикулярной плоскости</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CF3ACD">
            <w:pPr>
              <w:spacing w:after="0"/>
              <w:ind w:left="135"/>
            </w:pPr>
            <w:hyperlink r:id="rId16">
              <w:r w:rsidR="001208FC">
                <w:rPr>
                  <w:rFonts w:ascii="Times New Roman" w:hAnsi="Times New Roman"/>
                  <w:color w:val="0000FF"/>
                  <w:u w:val="single"/>
                </w:rPr>
                <w:t>http://school-collection.edu.ru/</w:t>
              </w:r>
            </w:hyperlink>
            <w:r w:rsidR="001208FC">
              <w:rPr>
                <w:rFonts w:ascii="Times New Roman" w:hAnsi="Times New Roman"/>
                <w:color w:val="000000"/>
                <w:sz w:val="24"/>
              </w:rPr>
              <w:t>.</w:t>
            </w: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71</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72</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Элементы сферической геометрии: геодезические линии на Земле</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73</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Контрольная работа "Углы и расстояния"</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74</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Систематизация знаний "Многогранник и его элементы"</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75</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Пирамида. Виды пирамид. Правильная пирамида</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CF3ACD">
            <w:pPr>
              <w:spacing w:after="0"/>
              <w:ind w:left="135"/>
            </w:pPr>
            <w:hyperlink r:id="rId17">
              <w:r w:rsidR="001208FC">
                <w:rPr>
                  <w:rFonts w:ascii="Times New Roman" w:hAnsi="Times New Roman"/>
                  <w:color w:val="0000FF"/>
                  <w:u w:val="single"/>
                </w:rPr>
                <w:t>https://rosuchebnik.ru/material/40-saytov-kotorye-oblegchat-rabotu-uchitelya/</w:t>
              </w:r>
            </w:hyperlink>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76</w:t>
            </w:r>
          </w:p>
        </w:tc>
        <w:tc>
          <w:tcPr>
            <w:tcW w:w="3344"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77</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Прямой параллелепипед, прямоугольный параллелепипед, </w:t>
            </w:r>
            <w:r w:rsidRPr="00BF433A">
              <w:rPr>
                <w:rFonts w:ascii="Times New Roman" w:hAnsi="Times New Roman"/>
                <w:color w:val="000000"/>
                <w:sz w:val="24"/>
                <w:lang w:val="ru-RU"/>
              </w:rPr>
              <w:lastRenderedPageBreak/>
              <w:t>куб</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79</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80</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81</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Понятие вектора на плоскости и в пространстве</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82</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Сумма векторов. Разность векторов. Правило параллелепипеда</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83</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84</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Разложение вектора по базису трёх векторов, не лежащих в одной плоскости</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85</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86</w:t>
            </w:r>
          </w:p>
        </w:tc>
        <w:tc>
          <w:tcPr>
            <w:tcW w:w="3344"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Вычисление угла между векторами в пространстве</w:t>
            </w:r>
          </w:p>
        </w:tc>
        <w:tc>
          <w:tcPr>
            <w:tcW w:w="1493"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87</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CF3ACD">
            <w:pPr>
              <w:spacing w:after="0"/>
              <w:ind w:left="135"/>
            </w:pPr>
            <w:hyperlink r:id="rId18">
              <w:r w:rsidR="001208FC">
                <w:rPr>
                  <w:rFonts w:ascii="Times New Roman" w:hAnsi="Times New Roman"/>
                  <w:color w:val="0000FF"/>
                  <w:u w:val="single"/>
                </w:rPr>
                <w:t>http://school-collection.edu.ru/</w:t>
              </w:r>
            </w:hyperlink>
            <w:r w:rsidR="001208FC">
              <w:rPr>
                <w:rFonts w:ascii="Times New Roman" w:hAnsi="Times New Roman"/>
                <w:color w:val="000000"/>
                <w:sz w:val="24"/>
              </w:rPr>
              <w:t>.</w:t>
            </w: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88</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89</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90</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91</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CF3ACD">
            <w:pPr>
              <w:spacing w:after="0"/>
              <w:ind w:left="135"/>
            </w:pPr>
            <w:hyperlink r:id="rId19">
              <w:r w:rsidR="001208FC">
                <w:rPr>
                  <w:rFonts w:ascii="Times New Roman" w:hAnsi="Times New Roman"/>
                  <w:color w:val="0000FF"/>
                  <w:u w:val="single"/>
                </w:rPr>
                <w:t>http://school-collection.edu.ru/</w:t>
              </w:r>
            </w:hyperlink>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92</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знаний</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lastRenderedPageBreak/>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94</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95</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96</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Резерв</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97</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Резерв</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98</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Резерв</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99</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Резерв</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100</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Резерв</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101</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Резерв</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803" w:type="dxa"/>
            <w:tcMar>
              <w:top w:w="50" w:type="dxa"/>
              <w:left w:w="100" w:type="dxa"/>
            </w:tcMar>
            <w:vAlign w:val="center"/>
          </w:tcPr>
          <w:p w:rsidR="00B37288" w:rsidRDefault="001208FC">
            <w:pPr>
              <w:spacing w:after="0"/>
            </w:pPr>
            <w:r>
              <w:rPr>
                <w:rFonts w:ascii="Times New Roman" w:hAnsi="Times New Roman"/>
                <w:color w:val="000000"/>
                <w:sz w:val="24"/>
              </w:rPr>
              <w:t>102</w:t>
            </w:r>
          </w:p>
        </w:tc>
        <w:tc>
          <w:tcPr>
            <w:tcW w:w="3344"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Резерв</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493"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2299" w:type="dxa"/>
            <w:tcMar>
              <w:top w:w="50" w:type="dxa"/>
              <w:left w:w="100" w:type="dxa"/>
            </w:tcMar>
            <w:vAlign w:val="center"/>
          </w:tcPr>
          <w:p w:rsidR="00B37288" w:rsidRDefault="00B37288">
            <w:pPr>
              <w:spacing w:after="0"/>
              <w:ind w:left="135"/>
              <w:jc w:val="center"/>
            </w:pPr>
          </w:p>
        </w:tc>
        <w:tc>
          <w:tcPr>
            <w:tcW w:w="2762" w:type="dxa"/>
            <w:tcMar>
              <w:top w:w="50" w:type="dxa"/>
              <w:left w:w="100" w:type="dxa"/>
            </w:tcMar>
            <w:vAlign w:val="center"/>
          </w:tcPr>
          <w:p w:rsidR="00B37288" w:rsidRDefault="00B37288">
            <w:pPr>
              <w:spacing w:after="0"/>
              <w:ind w:left="135"/>
            </w:pPr>
          </w:p>
        </w:tc>
      </w:tr>
      <w:tr w:rsidR="00B37288">
        <w:trPr>
          <w:trHeight w:val="144"/>
          <w:tblCellSpacing w:w="20" w:type="nil"/>
        </w:trPr>
        <w:tc>
          <w:tcPr>
            <w:tcW w:w="0" w:type="auto"/>
            <w:gridSpan w:val="2"/>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ОБЩЕЕ КОЛИЧЕСТВО ЧАСОВ ПО ПРОГРАММЕ</w:t>
            </w:r>
          </w:p>
        </w:tc>
        <w:tc>
          <w:tcPr>
            <w:tcW w:w="2346"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299"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B37288" w:rsidRDefault="00B37288"/>
        </w:tc>
      </w:tr>
    </w:tbl>
    <w:p w:rsidR="00B37288" w:rsidRDefault="00B37288">
      <w:pPr>
        <w:sectPr w:rsidR="00B37288">
          <w:pgSz w:w="16383" w:h="11906" w:orient="landscape"/>
          <w:pgMar w:top="1134" w:right="850" w:bottom="1134" w:left="1701" w:header="720" w:footer="720" w:gutter="0"/>
          <w:cols w:space="720"/>
        </w:sectPr>
      </w:pPr>
    </w:p>
    <w:p w:rsidR="00B37288" w:rsidRDefault="001208F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B37288">
        <w:trPr>
          <w:trHeight w:val="144"/>
          <w:tblCellSpacing w:w="20" w:type="nil"/>
        </w:trPr>
        <w:tc>
          <w:tcPr>
            <w:tcW w:w="463" w:type="dxa"/>
            <w:vMerge w:val="restart"/>
            <w:tcMar>
              <w:top w:w="50" w:type="dxa"/>
              <w:left w:w="100" w:type="dxa"/>
            </w:tcMar>
            <w:vAlign w:val="center"/>
          </w:tcPr>
          <w:p w:rsidR="00B37288" w:rsidRDefault="001208FC">
            <w:pPr>
              <w:spacing w:after="0"/>
              <w:ind w:left="135"/>
            </w:pPr>
            <w:r>
              <w:rPr>
                <w:rFonts w:ascii="Times New Roman" w:hAnsi="Times New Roman"/>
                <w:b/>
                <w:color w:val="000000"/>
                <w:sz w:val="24"/>
              </w:rPr>
              <w:t xml:space="preserve">№ п/п </w:t>
            </w:r>
          </w:p>
          <w:p w:rsidR="00B37288" w:rsidRDefault="00B37288">
            <w:pPr>
              <w:spacing w:after="0"/>
              <w:ind w:left="135"/>
            </w:pPr>
          </w:p>
        </w:tc>
        <w:tc>
          <w:tcPr>
            <w:tcW w:w="3168" w:type="dxa"/>
            <w:vMerge w:val="restart"/>
            <w:tcMar>
              <w:top w:w="50" w:type="dxa"/>
              <w:left w:w="100" w:type="dxa"/>
            </w:tcMar>
            <w:vAlign w:val="center"/>
          </w:tcPr>
          <w:p w:rsidR="00B37288" w:rsidRDefault="001208F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37288" w:rsidRDefault="00B37288">
            <w:pPr>
              <w:spacing w:after="0"/>
              <w:ind w:left="135"/>
            </w:pPr>
          </w:p>
        </w:tc>
        <w:tc>
          <w:tcPr>
            <w:tcW w:w="0" w:type="auto"/>
            <w:gridSpan w:val="3"/>
            <w:tcMar>
              <w:top w:w="50" w:type="dxa"/>
              <w:left w:w="100" w:type="dxa"/>
            </w:tcMar>
            <w:vAlign w:val="center"/>
          </w:tcPr>
          <w:p w:rsidR="00B37288" w:rsidRDefault="001208F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B37288" w:rsidRDefault="001208F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37288" w:rsidRDefault="00B37288">
            <w:pPr>
              <w:spacing w:after="0"/>
              <w:ind w:left="135"/>
            </w:pPr>
          </w:p>
        </w:tc>
        <w:tc>
          <w:tcPr>
            <w:tcW w:w="1959" w:type="dxa"/>
            <w:vMerge w:val="restart"/>
            <w:tcMar>
              <w:top w:w="50" w:type="dxa"/>
              <w:left w:w="100" w:type="dxa"/>
            </w:tcMar>
            <w:vAlign w:val="center"/>
          </w:tcPr>
          <w:p w:rsidR="00B37288" w:rsidRDefault="001208F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7288" w:rsidRDefault="00B37288">
            <w:pPr>
              <w:spacing w:after="0"/>
              <w:ind w:left="135"/>
            </w:pPr>
          </w:p>
        </w:tc>
      </w:tr>
      <w:tr w:rsidR="00B37288">
        <w:trPr>
          <w:trHeight w:val="144"/>
          <w:tblCellSpacing w:w="20" w:type="nil"/>
        </w:trPr>
        <w:tc>
          <w:tcPr>
            <w:tcW w:w="0" w:type="auto"/>
            <w:vMerge/>
            <w:tcBorders>
              <w:top w:val="nil"/>
            </w:tcBorders>
            <w:tcMar>
              <w:top w:w="50" w:type="dxa"/>
              <w:left w:w="100" w:type="dxa"/>
            </w:tcMar>
          </w:tcPr>
          <w:p w:rsidR="00B37288" w:rsidRDefault="00B37288"/>
        </w:tc>
        <w:tc>
          <w:tcPr>
            <w:tcW w:w="0" w:type="auto"/>
            <w:vMerge/>
            <w:tcBorders>
              <w:top w:val="nil"/>
            </w:tcBorders>
            <w:tcMar>
              <w:top w:w="50" w:type="dxa"/>
              <w:left w:w="100" w:type="dxa"/>
            </w:tcMar>
          </w:tcPr>
          <w:p w:rsidR="00B37288" w:rsidRDefault="00B37288"/>
        </w:tc>
        <w:tc>
          <w:tcPr>
            <w:tcW w:w="815" w:type="dxa"/>
            <w:tcMar>
              <w:top w:w="50" w:type="dxa"/>
              <w:left w:w="100" w:type="dxa"/>
            </w:tcMar>
            <w:vAlign w:val="center"/>
          </w:tcPr>
          <w:p w:rsidR="00B37288" w:rsidRDefault="001208F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7288" w:rsidRDefault="00B37288">
            <w:pPr>
              <w:spacing w:after="0"/>
              <w:ind w:left="135"/>
            </w:pPr>
          </w:p>
        </w:tc>
        <w:tc>
          <w:tcPr>
            <w:tcW w:w="1510" w:type="dxa"/>
            <w:tcMar>
              <w:top w:w="50" w:type="dxa"/>
              <w:left w:w="100" w:type="dxa"/>
            </w:tcMar>
            <w:vAlign w:val="center"/>
          </w:tcPr>
          <w:p w:rsidR="00B37288" w:rsidRDefault="001208F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7288" w:rsidRDefault="00B37288">
            <w:pPr>
              <w:spacing w:after="0"/>
              <w:ind w:left="135"/>
            </w:pPr>
          </w:p>
        </w:tc>
        <w:tc>
          <w:tcPr>
            <w:tcW w:w="1611" w:type="dxa"/>
            <w:tcMar>
              <w:top w:w="50" w:type="dxa"/>
              <w:left w:w="100" w:type="dxa"/>
            </w:tcMar>
            <w:vAlign w:val="center"/>
          </w:tcPr>
          <w:p w:rsidR="00B37288" w:rsidRDefault="001208F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7288" w:rsidRDefault="00B37288">
            <w:pPr>
              <w:spacing w:after="0"/>
              <w:ind w:left="135"/>
            </w:pPr>
          </w:p>
        </w:tc>
        <w:tc>
          <w:tcPr>
            <w:tcW w:w="0" w:type="auto"/>
            <w:vMerge/>
            <w:tcBorders>
              <w:top w:val="nil"/>
            </w:tcBorders>
            <w:tcMar>
              <w:top w:w="50" w:type="dxa"/>
              <w:left w:w="100" w:type="dxa"/>
            </w:tcMar>
          </w:tcPr>
          <w:p w:rsidR="00B37288" w:rsidRDefault="00B37288"/>
        </w:tc>
        <w:tc>
          <w:tcPr>
            <w:tcW w:w="0" w:type="auto"/>
            <w:vMerge/>
            <w:tcBorders>
              <w:top w:val="nil"/>
            </w:tcBorders>
            <w:tcMar>
              <w:top w:w="50" w:type="dxa"/>
              <w:left w:w="100" w:type="dxa"/>
            </w:tcMar>
          </w:tcPr>
          <w:p w:rsidR="00B37288" w:rsidRDefault="00B37288"/>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1</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2</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3</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4</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5</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6</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7</w:t>
            </w:r>
          </w:p>
        </w:tc>
        <w:tc>
          <w:tcPr>
            <w:tcW w:w="3168"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8</w:t>
            </w:r>
          </w:p>
        </w:tc>
        <w:tc>
          <w:tcPr>
            <w:tcW w:w="3168"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9</w:t>
            </w:r>
          </w:p>
        </w:tc>
        <w:tc>
          <w:tcPr>
            <w:tcW w:w="3168"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10</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Аналитические методы расчёта угла между </w:t>
            </w:r>
            <w:proofErr w:type="gramStart"/>
            <w:r w:rsidRPr="00BF433A">
              <w:rPr>
                <w:rFonts w:ascii="Times New Roman" w:hAnsi="Times New Roman"/>
                <w:color w:val="000000"/>
                <w:sz w:val="24"/>
                <w:lang w:val="ru-RU"/>
              </w:rPr>
              <w:t>прямыми</w:t>
            </w:r>
            <w:proofErr w:type="gramEnd"/>
            <w:r w:rsidRPr="00BF433A">
              <w:rPr>
                <w:rFonts w:ascii="Times New Roman" w:hAnsi="Times New Roman"/>
                <w:color w:val="000000"/>
                <w:sz w:val="24"/>
                <w:lang w:val="ru-RU"/>
              </w:rPr>
              <w:t xml:space="preserve"> в многогранниках</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11</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12</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Формула расстояния от точки до </w:t>
            </w:r>
            <w:r w:rsidRPr="00BF433A">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14</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15</w:t>
            </w:r>
          </w:p>
        </w:tc>
        <w:tc>
          <w:tcPr>
            <w:tcW w:w="3168"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16</w:t>
            </w:r>
          </w:p>
        </w:tc>
        <w:tc>
          <w:tcPr>
            <w:tcW w:w="3168"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17</w:t>
            </w:r>
          </w:p>
        </w:tc>
        <w:tc>
          <w:tcPr>
            <w:tcW w:w="3168"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18</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19</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20</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21</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Параллельные прямые и плоскости: углы между </w:t>
            </w:r>
            <w:proofErr w:type="gramStart"/>
            <w:r w:rsidRPr="00BF433A">
              <w:rPr>
                <w:rFonts w:ascii="Times New Roman" w:hAnsi="Times New Roman"/>
                <w:color w:val="000000"/>
                <w:sz w:val="24"/>
                <w:lang w:val="ru-RU"/>
              </w:rPr>
              <w:t>скрещивающимися</w:t>
            </w:r>
            <w:proofErr w:type="gramEnd"/>
            <w:r w:rsidRPr="00BF433A">
              <w:rPr>
                <w:rFonts w:ascii="Times New Roman" w:hAnsi="Times New Roman"/>
                <w:color w:val="000000"/>
                <w:sz w:val="24"/>
                <w:lang w:val="ru-RU"/>
              </w:rPr>
              <w:t xml:space="preserve"> прямыми</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22</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23</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24</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Перпендикулярные прямые и </w:t>
            </w:r>
            <w:r w:rsidRPr="00BF433A">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26</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27</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28</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29</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30</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31</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32</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33</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34</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Прикладные задачи, связанные с </w:t>
            </w:r>
            <w:r w:rsidRPr="00BF433A">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36</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37</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38</w:t>
            </w:r>
          </w:p>
        </w:tc>
        <w:tc>
          <w:tcPr>
            <w:tcW w:w="3168"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39</w:t>
            </w:r>
          </w:p>
        </w:tc>
        <w:tc>
          <w:tcPr>
            <w:tcW w:w="3168"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40</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41</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42</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43</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44</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45</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46</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48</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49</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50</w:t>
            </w:r>
          </w:p>
        </w:tc>
        <w:tc>
          <w:tcPr>
            <w:tcW w:w="3168"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51</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52</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53</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54</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55</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56</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57</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58</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59</w:t>
            </w:r>
          </w:p>
        </w:tc>
        <w:tc>
          <w:tcPr>
            <w:tcW w:w="3168"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61</w:t>
            </w:r>
          </w:p>
        </w:tc>
        <w:tc>
          <w:tcPr>
            <w:tcW w:w="3168"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62</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63</w:t>
            </w:r>
          </w:p>
        </w:tc>
        <w:tc>
          <w:tcPr>
            <w:tcW w:w="3168"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64</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65</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66</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67</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68</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69</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70</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72</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73</w:t>
            </w:r>
          </w:p>
        </w:tc>
        <w:tc>
          <w:tcPr>
            <w:tcW w:w="3168"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74</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75</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76</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77</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78</w:t>
            </w:r>
          </w:p>
        </w:tc>
        <w:tc>
          <w:tcPr>
            <w:tcW w:w="3168"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79</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BF433A">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81</w:t>
            </w:r>
          </w:p>
        </w:tc>
        <w:tc>
          <w:tcPr>
            <w:tcW w:w="3168" w:type="dxa"/>
            <w:tcMar>
              <w:top w:w="50" w:type="dxa"/>
              <w:left w:w="100" w:type="dxa"/>
            </w:tcMar>
            <w:vAlign w:val="center"/>
          </w:tcPr>
          <w:p w:rsidR="00B37288" w:rsidRDefault="001208FC">
            <w:pPr>
              <w:spacing w:after="0"/>
              <w:ind w:left="135"/>
            </w:pPr>
            <w:r w:rsidRPr="00BF433A">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82</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83</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84</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85</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86</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87</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88</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 xml:space="preserve">Обобщающее повторение 11 понятий и методов курса геометрии 10–11 </w:t>
            </w:r>
            <w:r w:rsidRPr="00BF433A">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90</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91</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92</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93</w:t>
            </w:r>
          </w:p>
        </w:tc>
        <w:tc>
          <w:tcPr>
            <w:tcW w:w="3168"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94</w:t>
            </w:r>
          </w:p>
        </w:tc>
        <w:tc>
          <w:tcPr>
            <w:tcW w:w="3168" w:type="dxa"/>
            <w:tcMar>
              <w:top w:w="50" w:type="dxa"/>
              <w:left w:w="100" w:type="dxa"/>
            </w:tcMar>
            <w:vAlign w:val="center"/>
          </w:tcPr>
          <w:p w:rsidR="00B37288" w:rsidRDefault="001208F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95</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96</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98</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99</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100</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101</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463" w:type="dxa"/>
            <w:tcMar>
              <w:top w:w="50" w:type="dxa"/>
              <w:left w:w="100" w:type="dxa"/>
            </w:tcMar>
            <w:vAlign w:val="center"/>
          </w:tcPr>
          <w:p w:rsidR="00B37288" w:rsidRDefault="001208FC">
            <w:pPr>
              <w:spacing w:after="0"/>
            </w:pPr>
            <w:r>
              <w:rPr>
                <w:rFonts w:ascii="Times New Roman" w:hAnsi="Times New Roman"/>
                <w:color w:val="000000"/>
                <w:sz w:val="24"/>
              </w:rPr>
              <w:t>102</w:t>
            </w:r>
          </w:p>
        </w:tc>
        <w:tc>
          <w:tcPr>
            <w:tcW w:w="3168" w:type="dxa"/>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37288" w:rsidRDefault="00B37288">
            <w:pPr>
              <w:spacing w:after="0"/>
              <w:ind w:left="135"/>
              <w:jc w:val="center"/>
            </w:pPr>
          </w:p>
        </w:tc>
        <w:tc>
          <w:tcPr>
            <w:tcW w:w="1611" w:type="dxa"/>
            <w:tcMar>
              <w:top w:w="50" w:type="dxa"/>
              <w:left w:w="100" w:type="dxa"/>
            </w:tcMar>
            <w:vAlign w:val="center"/>
          </w:tcPr>
          <w:p w:rsidR="00B37288" w:rsidRDefault="00B37288">
            <w:pPr>
              <w:spacing w:after="0"/>
              <w:ind w:left="135"/>
              <w:jc w:val="center"/>
            </w:pPr>
          </w:p>
        </w:tc>
        <w:tc>
          <w:tcPr>
            <w:tcW w:w="1139" w:type="dxa"/>
            <w:tcMar>
              <w:top w:w="50" w:type="dxa"/>
              <w:left w:w="100" w:type="dxa"/>
            </w:tcMar>
            <w:vAlign w:val="center"/>
          </w:tcPr>
          <w:p w:rsidR="00B37288" w:rsidRDefault="00B37288">
            <w:pPr>
              <w:spacing w:after="0"/>
              <w:ind w:left="135"/>
            </w:pPr>
          </w:p>
        </w:tc>
        <w:tc>
          <w:tcPr>
            <w:tcW w:w="1959" w:type="dxa"/>
            <w:tcMar>
              <w:top w:w="50" w:type="dxa"/>
              <w:left w:w="100" w:type="dxa"/>
            </w:tcMar>
            <w:vAlign w:val="center"/>
          </w:tcPr>
          <w:p w:rsidR="00B37288" w:rsidRDefault="00B37288">
            <w:pPr>
              <w:spacing w:after="0"/>
              <w:ind w:left="135"/>
            </w:pPr>
          </w:p>
        </w:tc>
      </w:tr>
      <w:tr w:rsidR="00B37288">
        <w:trPr>
          <w:trHeight w:val="144"/>
          <w:tblCellSpacing w:w="20" w:type="nil"/>
        </w:trPr>
        <w:tc>
          <w:tcPr>
            <w:tcW w:w="0" w:type="auto"/>
            <w:gridSpan w:val="2"/>
            <w:tcMar>
              <w:top w:w="50" w:type="dxa"/>
              <w:left w:w="100" w:type="dxa"/>
            </w:tcMar>
            <w:vAlign w:val="center"/>
          </w:tcPr>
          <w:p w:rsidR="00B37288" w:rsidRPr="00BF433A" w:rsidRDefault="001208FC">
            <w:pPr>
              <w:spacing w:after="0"/>
              <w:ind w:left="135"/>
              <w:rPr>
                <w:lang w:val="ru-RU"/>
              </w:rPr>
            </w:pPr>
            <w:r w:rsidRPr="00BF433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37288" w:rsidRDefault="001208FC">
            <w:pPr>
              <w:spacing w:after="0"/>
              <w:ind w:left="135"/>
              <w:jc w:val="center"/>
            </w:pPr>
            <w:r w:rsidRPr="00BF43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B37288" w:rsidRDefault="001208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37288" w:rsidRDefault="00B37288"/>
        </w:tc>
      </w:tr>
    </w:tbl>
    <w:p w:rsidR="00B37288" w:rsidRDefault="00B37288">
      <w:pPr>
        <w:sectPr w:rsidR="00B37288">
          <w:pgSz w:w="16383" w:h="11906" w:orient="landscape"/>
          <w:pgMar w:top="1134" w:right="850" w:bottom="1134" w:left="1701" w:header="720" w:footer="720" w:gutter="0"/>
          <w:cols w:space="720"/>
        </w:sectPr>
      </w:pPr>
    </w:p>
    <w:p w:rsidR="00B37288" w:rsidRDefault="00B37288">
      <w:pPr>
        <w:sectPr w:rsidR="00B37288">
          <w:pgSz w:w="16383" w:h="11906" w:orient="landscape"/>
          <w:pgMar w:top="1134" w:right="850" w:bottom="1134" w:left="1701" w:header="720" w:footer="720" w:gutter="0"/>
          <w:cols w:space="720"/>
        </w:sectPr>
      </w:pPr>
    </w:p>
    <w:p w:rsidR="00B37288" w:rsidRDefault="001208FC">
      <w:pPr>
        <w:spacing w:after="0"/>
        <w:ind w:left="120"/>
      </w:pPr>
      <w:bookmarkStart w:id="7" w:name="block-8831260"/>
      <w:bookmarkEnd w:id="6"/>
      <w:r>
        <w:rPr>
          <w:rFonts w:ascii="Times New Roman" w:hAnsi="Times New Roman"/>
          <w:b/>
          <w:color w:val="000000"/>
          <w:sz w:val="28"/>
        </w:rPr>
        <w:lastRenderedPageBreak/>
        <w:t>УЧЕБНО-МЕТОДИЧЕСКОЕ ОБЕСПЕЧЕНИЕ ОБРАЗОВАТЕЛЬНОГО ПРОЦЕССА</w:t>
      </w:r>
    </w:p>
    <w:p w:rsidR="00B37288" w:rsidRDefault="001208FC">
      <w:pPr>
        <w:spacing w:after="0" w:line="480" w:lineRule="auto"/>
        <w:ind w:left="120"/>
      </w:pPr>
      <w:r>
        <w:rPr>
          <w:rFonts w:ascii="Times New Roman" w:hAnsi="Times New Roman"/>
          <w:b/>
          <w:color w:val="000000"/>
          <w:sz w:val="28"/>
        </w:rPr>
        <w:t>ОБЯЗАТЕЛЬНЫЕ УЧЕБНЫЕ МАТЕРИАЛЫ ДЛЯ УЧЕНИКА</w:t>
      </w:r>
    </w:p>
    <w:p w:rsidR="00B37288" w:rsidRDefault="001208FC">
      <w:pPr>
        <w:spacing w:after="0" w:line="480" w:lineRule="auto"/>
        <w:ind w:left="120"/>
      </w:pPr>
      <w:r>
        <w:rPr>
          <w:rFonts w:ascii="Times New Roman" w:hAnsi="Times New Roman"/>
          <w:color w:val="000000"/>
          <w:sz w:val="28"/>
        </w:rPr>
        <w:t>​‌‌​</w:t>
      </w:r>
    </w:p>
    <w:p w:rsidR="00B37288" w:rsidRPr="00BF433A" w:rsidRDefault="001208FC">
      <w:pPr>
        <w:spacing w:after="0" w:line="480" w:lineRule="auto"/>
        <w:ind w:left="120"/>
        <w:rPr>
          <w:lang w:val="ru-RU"/>
        </w:rPr>
      </w:pPr>
      <w:r w:rsidRPr="00BF433A">
        <w:rPr>
          <w:rFonts w:ascii="Times New Roman" w:hAnsi="Times New Roman"/>
          <w:color w:val="000000"/>
          <w:sz w:val="28"/>
          <w:lang w:val="ru-RU"/>
        </w:rPr>
        <w:t>​‌Геометрия 10 - 11 классы: учебник для общеобразовательных учреждений: базовый и профильный уровни.</w:t>
      </w:r>
      <w:r w:rsidRPr="00BF433A">
        <w:rPr>
          <w:sz w:val="28"/>
          <w:lang w:val="ru-RU"/>
        </w:rPr>
        <w:br/>
      </w:r>
      <w:bookmarkStart w:id="8" w:name="6c21ead6-5875-46fb-8f95-29ebaf147b06"/>
      <w:r w:rsidRPr="00BF433A">
        <w:rPr>
          <w:rFonts w:ascii="Times New Roman" w:hAnsi="Times New Roman"/>
          <w:color w:val="000000"/>
          <w:sz w:val="28"/>
          <w:lang w:val="ru-RU"/>
        </w:rPr>
        <w:t xml:space="preserve"> Авторы: </w:t>
      </w:r>
      <w:proofErr w:type="spellStart"/>
      <w:r w:rsidRPr="00BF433A">
        <w:rPr>
          <w:rFonts w:ascii="Times New Roman" w:hAnsi="Times New Roman"/>
          <w:color w:val="000000"/>
          <w:sz w:val="28"/>
          <w:lang w:val="ru-RU"/>
        </w:rPr>
        <w:t>Л.С.Атанасян</w:t>
      </w:r>
      <w:proofErr w:type="spellEnd"/>
      <w:r w:rsidRPr="00BF433A">
        <w:rPr>
          <w:rFonts w:ascii="Times New Roman" w:hAnsi="Times New Roman"/>
          <w:color w:val="000000"/>
          <w:sz w:val="28"/>
          <w:lang w:val="ru-RU"/>
        </w:rPr>
        <w:t xml:space="preserve">, </w:t>
      </w:r>
      <w:proofErr w:type="spellStart"/>
      <w:r w:rsidRPr="00BF433A">
        <w:rPr>
          <w:rFonts w:ascii="Times New Roman" w:hAnsi="Times New Roman"/>
          <w:color w:val="000000"/>
          <w:sz w:val="28"/>
          <w:lang w:val="ru-RU"/>
        </w:rPr>
        <w:t>В.Ф.Бутузов</w:t>
      </w:r>
      <w:proofErr w:type="spellEnd"/>
      <w:r w:rsidRPr="00BF433A">
        <w:rPr>
          <w:rFonts w:ascii="Times New Roman" w:hAnsi="Times New Roman"/>
          <w:color w:val="000000"/>
          <w:sz w:val="28"/>
          <w:lang w:val="ru-RU"/>
        </w:rPr>
        <w:t xml:space="preserve">, </w:t>
      </w:r>
      <w:proofErr w:type="spellStart"/>
      <w:r w:rsidRPr="00BF433A">
        <w:rPr>
          <w:rFonts w:ascii="Times New Roman" w:hAnsi="Times New Roman"/>
          <w:color w:val="000000"/>
          <w:sz w:val="28"/>
          <w:lang w:val="ru-RU"/>
        </w:rPr>
        <w:t>С.Б.Кадомцев</w:t>
      </w:r>
      <w:proofErr w:type="spellEnd"/>
      <w:r w:rsidRPr="00BF433A">
        <w:rPr>
          <w:rFonts w:ascii="Times New Roman" w:hAnsi="Times New Roman"/>
          <w:color w:val="000000"/>
          <w:sz w:val="28"/>
          <w:lang w:val="ru-RU"/>
        </w:rPr>
        <w:t xml:space="preserve">, </w:t>
      </w:r>
      <w:proofErr w:type="spellStart"/>
      <w:r w:rsidRPr="00BF433A">
        <w:rPr>
          <w:rFonts w:ascii="Times New Roman" w:hAnsi="Times New Roman"/>
          <w:color w:val="000000"/>
          <w:sz w:val="28"/>
          <w:lang w:val="ru-RU"/>
        </w:rPr>
        <w:t>Л.С.Киселева</w:t>
      </w:r>
      <w:proofErr w:type="spellEnd"/>
      <w:r w:rsidRPr="00BF433A">
        <w:rPr>
          <w:rFonts w:ascii="Times New Roman" w:hAnsi="Times New Roman"/>
          <w:color w:val="000000"/>
          <w:sz w:val="28"/>
          <w:lang w:val="ru-RU"/>
        </w:rPr>
        <w:t xml:space="preserve">, </w:t>
      </w:r>
      <w:proofErr w:type="spellStart"/>
      <w:r w:rsidRPr="00BF433A">
        <w:rPr>
          <w:rFonts w:ascii="Times New Roman" w:hAnsi="Times New Roman"/>
          <w:color w:val="000000"/>
          <w:sz w:val="28"/>
          <w:lang w:val="ru-RU"/>
        </w:rPr>
        <w:t>Э.Г.Поздняк</w:t>
      </w:r>
      <w:bookmarkEnd w:id="8"/>
      <w:proofErr w:type="spellEnd"/>
      <w:r w:rsidRPr="00BF433A">
        <w:rPr>
          <w:rFonts w:ascii="Times New Roman" w:hAnsi="Times New Roman"/>
          <w:color w:val="000000"/>
          <w:sz w:val="28"/>
          <w:lang w:val="ru-RU"/>
        </w:rPr>
        <w:t>‌</w:t>
      </w:r>
    </w:p>
    <w:p w:rsidR="00B37288" w:rsidRPr="00BF433A" w:rsidRDefault="001208FC">
      <w:pPr>
        <w:spacing w:after="0"/>
        <w:ind w:left="120"/>
        <w:rPr>
          <w:lang w:val="ru-RU"/>
        </w:rPr>
      </w:pPr>
      <w:r w:rsidRPr="00BF433A">
        <w:rPr>
          <w:rFonts w:ascii="Times New Roman" w:hAnsi="Times New Roman"/>
          <w:color w:val="000000"/>
          <w:sz w:val="28"/>
          <w:lang w:val="ru-RU"/>
        </w:rPr>
        <w:t>​</w:t>
      </w:r>
    </w:p>
    <w:p w:rsidR="00B37288" w:rsidRPr="00BF433A" w:rsidRDefault="001208FC">
      <w:pPr>
        <w:spacing w:after="0" w:line="480" w:lineRule="auto"/>
        <w:ind w:left="120"/>
        <w:rPr>
          <w:lang w:val="ru-RU"/>
        </w:rPr>
      </w:pPr>
      <w:r w:rsidRPr="00BF433A">
        <w:rPr>
          <w:rFonts w:ascii="Times New Roman" w:hAnsi="Times New Roman"/>
          <w:b/>
          <w:color w:val="000000"/>
          <w:sz w:val="28"/>
          <w:lang w:val="ru-RU"/>
        </w:rPr>
        <w:t>МЕТОДИЧЕСКИЕ МАТЕРИАЛЫ ДЛЯ УЧИТЕЛЯ</w:t>
      </w:r>
    </w:p>
    <w:p w:rsidR="00B37288" w:rsidRPr="00BF433A" w:rsidRDefault="001208FC">
      <w:pPr>
        <w:spacing w:after="0" w:line="480" w:lineRule="auto"/>
        <w:ind w:left="120"/>
        <w:rPr>
          <w:lang w:val="ru-RU"/>
        </w:rPr>
      </w:pPr>
      <w:r w:rsidRPr="00BF433A">
        <w:rPr>
          <w:rFonts w:ascii="Times New Roman" w:hAnsi="Times New Roman"/>
          <w:color w:val="000000"/>
          <w:sz w:val="28"/>
          <w:lang w:val="ru-RU"/>
        </w:rPr>
        <w:t>​‌Б.Г. Зив Дидактические материалы 10 класс,</w:t>
      </w:r>
      <w:r w:rsidRPr="00BF433A">
        <w:rPr>
          <w:sz w:val="28"/>
          <w:lang w:val="ru-RU"/>
        </w:rPr>
        <w:br/>
      </w:r>
      <w:r w:rsidRPr="00BF433A">
        <w:rPr>
          <w:rFonts w:ascii="Times New Roman" w:hAnsi="Times New Roman"/>
          <w:color w:val="000000"/>
          <w:sz w:val="28"/>
          <w:lang w:val="ru-RU"/>
        </w:rPr>
        <w:t xml:space="preserve"> </w:t>
      </w:r>
      <w:proofErr w:type="spellStart"/>
      <w:r w:rsidRPr="00BF433A">
        <w:rPr>
          <w:rFonts w:ascii="Times New Roman" w:hAnsi="Times New Roman"/>
          <w:color w:val="000000"/>
          <w:sz w:val="28"/>
          <w:lang w:val="ru-RU"/>
        </w:rPr>
        <w:t>Б.Г.Зив</w:t>
      </w:r>
      <w:proofErr w:type="spellEnd"/>
      <w:r w:rsidRPr="00BF433A">
        <w:rPr>
          <w:rFonts w:ascii="Times New Roman" w:hAnsi="Times New Roman"/>
          <w:color w:val="000000"/>
          <w:sz w:val="28"/>
          <w:lang w:val="ru-RU"/>
        </w:rPr>
        <w:t xml:space="preserve"> Дидактические материалы 11 класс,</w:t>
      </w:r>
      <w:r w:rsidRPr="00BF433A">
        <w:rPr>
          <w:sz w:val="28"/>
          <w:lang w:val="ru-RU"/>
        </w:rPr>
        <w:br/>
      </w:r>
      <w:r w:rsidRPr="00BF433A">
        <w:rPr>
          <w:rFonts w:ascii="Times New Roman" w:hAnsi="Times New Roman"/>
          <w:color w:val="000000"/>
          <w:sz w:val="28"/>
          <w:lang w:val="ru-RU"/>
        </w:rPr>
        <w:t xml:space="preserve"> Б.Г. Зив</w:t>
      </w:r>
      <w:proofErr w:type="gramStart"/>
      <w:r w:rsidRPr="00BF433A">
        <w:rPr>
          <w:rFonts w:ascii="Times New Roman" w:hAnsi="Times New Roman"/>
          <w:color w:val="000000"/>
          <w:sz w:val="28"/>
          <w:lang w:val="ru-RU"/>
        </w:rPr>
        <w:t xml:space="preserve">., </w:t>
      </w:r>
      <w:proofErr w:type="gramEnd"/>
      <w:r w:rsidRPr="00BF433A">
        <w:rPr>
          <w:rFonts w:ascii="Times New Roman" w:hAnsi="Times New Roman"/>
          <w:color w:val="000000"/>
          <w:sz w:val="28"/>
          <w:lang w:val="ru-RU"/>
        </w:rPr>
        <w:t xml:space="preserve">В.М. </w:t>
      </w:r>
      <w:proofErr w:type="spellStart"/>
      <w:r w:rsidRPr="00BF433A">
        <w:rPr>
          <w:rFonts w:ascii="Times New Roman" w:hAnsi="Times New Roman"/>
          <w:color w:val="000000"/>
          <w:sz w:val="28"/>
          <w:lang w:val="ru-RU"/>
        </w:rPr>
        <w:t>Мейлер</w:t>
      </w:r>
      <w:proofErr w:type="spellEnd"/>
      <w:r w:rsidRPr="00BF433A">
        <w:rPr>
          <w:rFonts w:ascii="Times New Roman" w:hAnsi="Times New Roman"/>
          <w:color w:val="000000"/>
          <w:sz w:val="28"/>
          <w:lang w:val="ru-RU"/>
        </w:rPr>
        <w:t xml:space="preserve">, А.Г. </w:t>
      </w:r>
      <w:proofErr w:type="spellStart"/>
      <w:r w:rsidRPr="00BF433A">
        <w:rPr>
          <w:rFonts w:ascii="Times New Roman" w:hAnsi="Times New Roman"/>
          <w:color w:val="000000"/>
          <w:sz w:val="28"/>
          <w:lang w:val="ru-RU"/>
        </w:rPr>
        <w:t>Баханский</w:t>
      </w:r>
      <w:proofErr w:type="spellEnd"/>
      <w:r w:rsidRPr="00BF433A">
        <w:rPr>
          <w:rFonts w:ascii="Times New Roman" w:hAnsi="Times New Roman"/>
          <w:color w:val="000000"/>
          <w:sz w:val="28"/>
          <w:lang w:val="ru-RU"/>
        </w:rPr>
        <w:t xml:space="preserve"> Задачи по геометрии 10 - 11 классы. </w:t>
      </w:r>
      <w:r w:rsidRPr="00BF433A">
        <w:rPr>
          <w:sz w:val="28"/>
          <w:lang w:val="ru-RU"/>
        </w:rPr>
        <w:br/>
      </w:r>
      <w:bookmarkStart w:id="9" w:name="b019da24-adf5-4c55-8faf-7d417badf439"/>
      <w:r w:rsidRPr="00BF433A">
        <w:rPr>
          <w:rFonts w:ascii="Times New Roman" w:hAnsi="Times New Roman"/>
          <w:color w:val="000000"/>
          <w:sz w:val="28"/>
          <w:lang w:val="ru-RU"/>
        </w:rPr>
        <w:t xml:space="preserve"> С.М. Саакян, В.Ф. Бутузов Изучение геометрии в 10-11 классах</w:t>
      </w:r>
      <w:bookmarkEnd w:id="9"/>
      <w:r w:rsidRPr="00BF433A">
        <w:rPr>
          <w:rFonts w:ascii="Times New Roman" w:hAnsi="Times New Roman"/>
          <w:color w:val="000000"/>
          <w:sz w:val="28"/>
          <w:lang w:val="ru-RU"/>
        </w:rPr>
        <w:t>‌​</w:t>
      </w:r>
    </w:p>
    <w:p w:rsidR="00B37288" w:rsidRPr="00BF433A" w:rsidRDefault="00B37288">
      <w:pPr>
        <w:spacing w:after="0"/>
        <w:ind w:left="120"/>
        <w:rPr>
          <w:lang w:val="ru-RU"/>
        </w:rPr>
      </w:pPr>
    </w:p>
    <w:p w:rsidR="00B37288" w:rsidRPr="00BF433A" w:rsidRDefault="001208FC">
      <w:pPr>
        <w:spacing w:after="0" w:line="480" w:lineRule="auto"/>
        <w:ind w:left="120"/>
        <w:rPr>
          <w:lang w:val="ru-RU"/>
        </w:rPr>
      </w:pPr>
      <w:r w:rsidRPr="00BF433A">
        <w:rPr>
          <w:rFonts w:ascii="Times New Roman" w:hAnsi="Times New Roman"/>
          <w:b/>
          <w:color w:val="000000"/>
          <w:sz w:val="28"/>
          <w:lang w:val="ru-RU"/>
        </w:rPr>
        <w:t>ЦИФРОВЫЕ ОБРАЗОВАТЕЛЬНЫЕ РЕСУРСЫ И РЕСУРСЫ СЕТИ ИНТЕРНЕТ</w:t>
      </w:r>
    </w:p>
    <w:p w:rsidR="00B37288" w:rsidRPr="00BF433A" w:rsidRDefault="001208FC">
      <w:pPr>
        <w:spacing w:after="0" w:line="480" w:lineRule="auto"/>
        <w:ind w:left="120"/>
        <w:rPr>
          <w:lang w:val="ru-RU"/>
        </w:rPr>
      </w:pPr>
      <w:r w:rsidRPr="00BF433A">
        <w:rPr>
          <w:rFonts w:ascii="Times New Roman" w:hAnsi="Times New Roman"/>
          <w:color w:val="000000"/>
          <w:sz w:val="28"/>
          <w:lang w:val="ru-RU"/>
        </w:rPr>
        <w:t>​</w:t>
      </w:r>
      <w:r w:rsidRPr="00BF433A">
        <w:rPr>
          <w:rFonts w:ascii="Times New Roman" w:hAnsi="Times New Roman"/>
          <w:color w:val="333333"/>
          <w:sz w:val="28"/>
          <w:lang w:val="ru-RU"/>
        </w:rPr>
        <w:t>​‌</w:t>
      </w:r>
      <w:bookmarkStart w:id="10" w:name="51717e9d-8c8d-4f48-9743-7fb49929d318"/>
      <w:r>
        <w:rPr>
          <w:rFonts w:ascii="Times New Roman" w:hAnsi="Times New Roman"/>
          <w:color w:val="000000"/>
          <w:sz w:val="28"/>
        </w:rPr>
        <w:t>http</w:t>
      </w:r>
      <w:r w:rsidRPr="00BF433A">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BF433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F433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F433A">
        <w:rPr>
          <w:rFonts w:ascii="Times New Roman" w:hAnsi="Times New Roman"/>
          <w:color w:val="000000"/>
          <w:sz w:val="28"/>
          <w:lang w:val="ru-RU"/>
        </w:rPr>
        <w:t xml:space="preserve">, </w:t>
      </w:r>
      <w:r>
        <w:rPr>
          <w:rFonts w:ascii="Times New Roman" w:hAnsi="Times New Roman"/>
          <w:color w:val="000000"/>
          <w:sz w:val="28"/>
        </w:rPr>
        <w:t>http</w:t>
      </w:r>
      <w:r w:rsidRPr="00BF433A">
        <w:rPr>
          <w:rFonts w:ascii="Times New Roman" w:hAnsi="Times New Roman"/>
          <w:color w:val="000000"/>
          <w:sz w:val="28"/>
          <w:lang w:val="ru-RU"/>
        </w:rPr>
        <w:t>://</w:t>
      </w:r>
      <w:r>
        <w:rPr>
          <w:rFonts w:ascii="Times New Roman" w:hAnsi="Times New Roman"/>
          <w:color w:val="000000"/>
          <w:sz w:val="28"/>
        </w:rPr>
        <w:t>www</w:t>
      </w:r>
      <w:r w:rsidRPr="00BF433A">
        <w:rPr>
          <w:rFonts w:ascii="Times New Roman" w:hAnsi="Times New Roman"/>
          <w:color w:val="000000"/>
          <w:sz w:val="28"/>
          <w:lang w:val="ru-RU"/>
        </w:rPr>
        <w:t>.</w:t>
      </w:r>
      <w:proofErr w:type="spellStart"/>
      <w:r>
        <w:rPr>
          <w:rFonts w:ascii="Times New Roman" w:hAnsi="Times New Roman"/>
          <w:color w:val="000000"/>
          <w:sz w:val="28"/>
        </w:rPr>
        <w:t>openet</w:t>
      </w:r>
      <w:proofErr w:type="spellEnd"/>
      <w:r w:rsidRPr="00BF433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F433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F433A">
        <w:rPr>
          <w:rFonts w:ascii="Times New Roman" w:hAnsi="Times New Roman"/>
          <w:color w:val="000000"/>
          <w:sz w:val="28"/>
          <w:lang w:val="ru-RU"/>
        </w:rPr>
        <w:t xml:space="preserve">/, </w:t>
      </w:r>
      <w:r>
        <w:rPr>
          <w:rFonts w:ascii="Times New Roman" w:hAnsi="Times New Roman"/>
          <w:color w:val="000000"/>
          <w:sz w:val="28"/>
        </w:rPr>
        <w:t>http</w:t>
      </w:r>
      <w:r w:rsidRPr="00BF433A">
        <w:rPr>
          <w:rFonts w:ascii="Times New Roman" w:hAnsi="Times New Roman"/>
          <w:color w:val="000000"/>
          <w:sz w:val="28"/>
          <w:lang w:val="ru-RU"/>
        </w:rPr>
        <w:t>://</w:t>
      </w:r>
      <w:r>
        <w:rPr>
          <w:rFonts w:ascii="Times New Roman" w:hAnsi="Times New Roman"/>
          <w:color w:val="000000"/>
          <w:sz w:val="28"/>
        </w:rPr>
        <w:t>school</w:t>
      </w:r>
      <w:r w:rsidRPr="00BF433A">
        <w:rPr>
          <w:rFonts w:ascii="Times New Roman" w:hAnsi="Times New Roman"/>
          <w:color w:val="000000"/>
          <w:sz w:val="28"/>
          <w:lang w:val="ru-RU"/>
        </w:rPr>
        <w:t>-</w:t>
      </w:r>
      <w:r>
        <w:rPr>
          <w:rFonts w:ascii="Times New Roman" w:hAnsi="Times New Roman"/>
          <w:color w:val="000000"/>
          <w:sz w:val="28"/>
        </w:rPr>
        <w:t>collection</w:t>
      </w:r>
      <w:r w:rsidRPr="00BF433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F433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F433A">
        <w:rPr>
          <w:rFonts w:ascii="Times New Roman" w:hAnsi="Times New Roman"/>
          <w:color w:val="000000"/>
          <w:sz w:val="28"/>
          <w:lang w:val="ru-RU"/>
        </w:rPr>
        <w:t xml:space="preserve">/, </w:t>
      </w:r>
      <w:r>
        <w:rPr>
          <w:rFonts w:ascii="Times New Roman" w:hAnsi="Times New Roman"/>
          <w:color w:val="000000"/>
          <w:sz w:val="28"/>
        </w:rPr>
        <w:t>http</w:t>
      </w:r>
      <w:r w:rsidRPr="00BF433A">
        <w:rPr>
          <w:rFonts w:ascii="Times New Roman" w:hAnsi="Times New Roman"/>
          <w:color w:val="000000"/>
          <w:sz w:val="28"/>
          <w:lang w:val="ru-RU"/>
        </w:rPr>
        <w:t>://</w:t>
      </w:r>
      <w:r>
        <w:rPr>
          <w:rFonts w:ascii="Times New Roman" w:hAnsi="Times New Roman"/>
          <w:color w:val="000000"/>
          <w:sz w:val="28"/>
        </w:rPr>
        <w:t>www</w:t>
      </w:r>
      <w:r w:rsidRPr="00BF433A">
        <w:rPr>
          <w:rFonts w:ascii="Times New Roman" w:hAnsi="Times New Roman"/>
          <w:color w:val="000000"/>
          <w:sz w:val="28"/>
          <w:lang w:val="ru-RU"/>
        </w:rPr>
        <w:t>.</w:t>
      </w:r>
      <w:proofErr w:type="spellStart"/>
      <w:r>
        <w:rPr>
          <w:rFonts w:ascii="Times New Roman" w:hAnsi="Times New Roman"/>
          <w:color w:val="000000"/>
          <w:sz w:val="28"/>
        </w:rPr>
        <w:t>tmn</w:t>
      </w:r>
      <w:proofErr w:type="spellEnd"/>
      <w:r w:rsidRPr="00BF433A">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BF433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F433A">
        <w:rPr>
          <w:rFonts w:ascii="Times New Roman" w:hAnsi="Times New Roman"/>
          <w:color w:val="000000"/>
          <w:sz w:val="28"/>
          <w:lang w:val="ru-RU"/>
        </w:rPr>
        <w:t>/</w:t>
      </w:r>
      <w:r>
        <w:rPr>
          <w:rFonts w:ascii="Times New Roman" w:hAnsi="Times New Roman"/>
          <w:color w:val="000000"/>
          <w:sz w:val="28"/>
        </w:rPr>
        <w:t>works</w:t>
      </w:r>
      <w:r w:rsidRPr="00BF433A">
        <w:rPr>
          <w:rFonts w:ascii="Times New Roman" w:hAnsi="Times New Roman"/>
          <w:color w:val="000000"/>
          <w:sz w:val="28"/>
          <w:lang w:val="ru-RU"/>
        </w:rPr>
        <w:t>/</w:t>
      </w:r>
      <w:bookmarkEnd w:id="10"/>
      <w:r w:rsidRPr="00BF433A">
        <w:rPr>
          <w:rFonts w:ascii="Times New Roman" w:hAnsi="Times New Roman"/>
          <w:color w:val="333333"/>
          <w:sz w:val="28"/>
          <w:lang w:val="ru-RU"/>
        </w:rPr>
        <w:t>‌</w:t>
      </w:r>
      <w:r w:rsidRPr="00BF433A">
        <w:rPr>
          <w:rFonts w:ascii="Times New Roman" w:hAnsi="Times New Roman"/>
          <w:color w:val="000000"/>
          <w:sz w:val="28"/>
          <w:lang w:val="ru-RU"/>
        </w:rPr>
        <w:t>​</w:t>
      </w:r>
    </w:p>
    <w:p w:rsidR="00B37288" w:rsidRPr="00BF433A" w:rsidRDefault="00B37288">
      <w:pPr>
        <w:rPr>
          <w:lang w:val="ru-RU"/>
        </w:rPr>
        <w:sectPr w:rsidR="00B37288" w:rsidRPr="00BF433A">
          <w:pgSz w:w="11906" w:h="16383"/>
          <w:pgMar w:top="1134" w:right="850" w:bottom="1134" w:left="1701" w:header="720" w:footer="720" w:gutter="0"/>
          <w:cols w:space="720"/>
        </w:sectPr>
      </w:pPr>
    </w:p>
    <w:bookmarkEnd w:id="7"/>
    <w:p w:rsidR="001208FC" w:rsidRPr="00BF433A" w:rsidRDefault="001208FC">
      <w:pPr>
        <w:rPr>
          <w:lang w:val="ru-RU"/>
        </w:rPr>
      </w:pPr>
    </w:p>
    <w:sectPr w:rsidR="001208FC" w:rsidRPr="00BF433A" w:rsidSect="00B3728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471C"/>
    <w:multiLevelType w:val="multilevel"/>
    <w:tmpl w:val="A0E871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161D4C"/>
    <w:multiLevelType w:val="multilevel"/>
    <w:tmpl w:val="9A44AE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B37288"/>
    <w:rsid w:val="001208FC"/>
    <w:rsid w:val="008A3921"/>
    <w:rsid w:val="00B37288"/>
    <w:rsid w:val="00BF433A"/>
    <w:rsid w:val="00CF3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37288"/>
    <w:rPr>
      <w:color w:val="0000FF" w:themeColor="hyperlink"/>
      <w:u w:val="single"/>
    </w:rPr>
  </w:style>
  <w:style w:type="table" w:styleId="ac">
    <w:name w:val="Table Grid"/>
    <w:basedOn w:val="a1"/>
    <w:uiPriority w:val="59"/>
    <w:rsid w:val="00B372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F3AC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3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edu.skysmart.ru/teacher/homework/nakanobudu" TargetMode="External"/><Relationship Id="rId12" Type="http://schemas.openxmlformats.org/officeDocument/2006/relationships/hyperlink" Target="https://rosuchebnik.ru/material/40-saytov-kotorye-oblegchat-rabotu-uchitelya/" TargetMode="External"/><Relationship Id="rId17" Type="http://schemas.openxmlformats.org/officeDocument/2006/relationships/hyperlink" Target="https://rosuchebnik.ru/material/40-saytov-kotorye-oblegchat-rabotu-uchitelya/"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osuchebnik.ru/material/40-saytov-kotorye-oblegchat-rabotu-uchitelya/" TargetMode="External"/><Relationship Id="rId5" Type="http://schemas.openxmlformats.org/officeDocument/2006/relationships/webSettings" Target="webSettings.xml"/><Relationship Id="rId15" Type="http://schemas.openxmlformats.org/officeDocument/2006/relationships/hyperlink" Target="https://rosuchebnik.ru/material/40-saytov-kotorye-oblegchat-rabotu-uchitelya/" TargetMode="External"/><Relationship Id="rId1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6594</Words>
  <Characters>37589</Characters>
  <Application>Microsoft Office Word</Application>
  <DocSecurity>0</DocSecurity>
  <Lines>313</Lines>
  <Paragraphs>88</Paragraphs>
  <ScaleCrop>false</ScaleCrop>
  <Company>HP</Company>
  <LinksUpToDate>false</LinksUpToDate>
  <CharactersWithSpaces>44095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dc:creator>
  <cp:lastModifiedBy>User</cp:lastModifiedBy>
  <cp:revision>5</cp:revision>
  <dcterms:created xsi:type="dcterms:W3CDTF">2023-09-13T12:05:00Z</dcterms:created>
  <dcterms:modified xsi:type="dcterms:W3CDTF">2023-09-28T15:18:00Z</dcterms:modified>
</cp:coreProperties>
</file>